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72" w:rsidRDefault="00332C72" w:rsidP="00332C72">
      <w:pPr>
        <w:pStyle w:val="Default"/>
        <w:ind w:left="-1800" w:right="-176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D5010C2" wp14:editId="339FCA7A">
            <wp:simplePos x="0" y="0"/>
            <wp:positionH relativeFrom="column">
              <wp:posOffset>1483360</wp:posOffset>
            </wp:positionH>
            <wp:positionV relativeFrom="paragraph">
              <wp:posOffset>-575945</wp:posOffset>
            </wp:positionV>
            <wp:extent cx="2885440" cy="870951"/>
            <wp:effectExtent l="0" t="0" r="0" b="5715"/>
            <wp:wrapNone/>
            <wp:docPr id="1" name="Picture 1" descr="C:\Users\Public\Pictures\ES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ES_logo_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87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C72" w:rsidRDefault="00332C72" w:rsidP="00332C72">
      <w:pPr>
        <w:pStyle w:val="Default"/>
        <w:ind w:left="-1800" w:right="-1760"/>
        <w:jc w:val="center"/>
        <w:rPr>
          <w:b/>
          <w:bCs/>
          <w:sz w:val="36"/>
          <w:szCs w:val="36"/>
        </w:rPr>
      </w:pPr>
    </w:p>
    <w:p w:rsidR="00332C72" w:rsidRDefault="00332C72" w:rsidP="00332C72">
      <w:pPr>
        <w:pStyle w:val="Default"/>
        <w:ind w:left="-1800" w:right="-176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County Welfare Officer </w:t>
      </w:r>
    </w:p>
    <w:p w:rsidR="00332C72" w:rsidRDefault="00332C72" w:rsidP="00332C72">
      <w:pPr>
        <w:pStyle w:val="Default"/>
        <w:ind w:left="-1800" w:right="-17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Role Description </w:t>
      </w:r>
    </w:p>
    <w:p w:rsidR="00332C72" w:rsidRDefault="00332C72" w:rsidP="00332C7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UPDATED NOV 05 </w:t>
      </w:r>
    </w:p>
    <w:p w:rsidR="00332C72" w:rsidRDefault="00332C72" w:rsidP="00332C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County Welfare Officer will: </w:t>
      </w:r>
    </w:p>
    <w:p w:rsidR="00332C72" w:rsidRDefault="00332C72" w:rsidP="00332C72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Sign a Personal Disclosure Form that must be forwarded to the England Squash Chief Executive in an envelope marked CP Private and Confidential. </w:t>
      </w:r>
    </w:p>
    <w:p w:rsidR="00332C72" w:rsidRDefault="00332C72" w:rsidP="00332C72">
      <w:pPr>
        <w:pStyle w:val="Default"/>
        <w:rPr>
          <w:sz w:val="23"/>
          <w:szCs w:val="23"/>
        </w:rPr>
      </w:pPr>
    </w:p>
    <w:p w:rsidR="00332C72" w:rsidRDefault="00332C72" w:rsidP="00332C72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2. Ensure that any persons including coaches, officials and volunteers, acting on behalf of the county, who will come into contact with juniors (including Under 19 groups), should complete a Personal Disclosure Form. </w:t>
      </w:r>
    </w:p>
    <w:p w:rsidR="00332C72" w:rsidRDefault="00332C72" w:rsidP="00332C72">
      <w:pPr>
        <w:pStyle w:val="Default"/>
        <w:rPr>
          <w:sz w:val="23"/>
          <w:szCs w:val="23"/>
        </w:rPr>
      </w:pPr>
    </w:p>
    <w:p w:rsidR="00332C72" w:rsidRDefault="00332C72" w:rsidP="00332C72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Ensure all parents/guardians of juniors involved in county activities and events have completed a parent consent form. </w:t>
      </w:r>
      <w:r>
        <w:rPr>
          <w:b/>
          <w:bCs/>
          <w:sz w:val="23"/>
          <w:szCs w:val="23"/>
        </w:rPr>
        <w:t xml:space="preserve">Please note: This form can be completed at the beginning of a season to cover all activities. </w:t>
      </w:r>
    </w:p>
    <w:p w:rsidR="00332C72" w:rsidRDefault="00332C72" w:rsidP="00332C72">
      <w:pPr>
        <w:pStyle w:val="Default"/>
        <w:rPr>
          <w:sz w:val="23"/>
          <w:szCs w:val="23"/>
        </w:rPr>
      </w:pPr>
    </w:p>
    <w:p w:rsidR="00332C72" w:rsidRDefault="00332C72" w:rsidP="00332C72">
      <w:pPr>
        <w:pStyle w:val="Default"/>
        <w:ind w:left="720" w:hanging="360"/>
        <w:jc w:val="both"/>
        <w:rPr>
          <w:sz w:val="23"/>
          <w:szCs w:val="23"/>
        </w:rPr>
      </w:pPr>
      <w:r w:rsidRPr="000A004F">
        <w:rPr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Ensure all coaches, officials and volunteers working with juniors within the county have completed a Personal Disclosure Form. </w:t>
      </w:r>
      <w:r>
        <w:rPr>
          <w:b/>
          <w:bCs/>
          <w:sz w:val="23"/>
          <w:szCs w:val="23"/>
        </w:rPr>
        <w:t xml:space="preserve">Please note: This may be the second time a coach has been asked to complete the form but it acts as a further safeguard for the sport. </w:t>
      </w:r>
    </w:p>
    <w:p w:rsidR="00332C72" w:rsidRDefault="00332C72" w:rsidP="00332C72">
      <w:pPr>
        <w:pStyle w:val="Default"/>
        <w:rPr>
          <w:sz w:val="23"/>
          <w:szCs w:val="23"/>
        </w:rPr>
      </w:pPr>
    </w:p>
    <w:p w:rsidR="00332C72" w:rsidRDefault="00332C72" w:rsidP="00332C72">
      <w:pPr>
        <w:pStyle w:val="Default"/>
        <w:ind w:left="720" w:hanging="360"/>
        <w:jc w:val="both"/>
        <w:rPr>
          <w:sz w:val="23"/>
          <w:szCs w:val="23"/>
        </w:rPr>
      </w:pPr>
      <w:r w:rsidRPr="000A004F">
        <w:rPr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Forward a copy </w:t>
      </w:r>
      <w:proofErr w:type="gramStart"/>
      <w:r>
        <w:rPr>
          <w:sz w:val="23"/>
          <w:szCs w:val="23"/>
        </w:rPr>
        <w:t xml:space="preserve">of an </w:t>
      </w:r>
      <w:proofErr w:type="spellStart"/>
      <w:r>
        <w:rPr>
          <w:sz w:val="23"/>
          <w:szCs w:val="23"/>
        </w:rPr>
        <w:t>individuals</w:t>
      </w:r>
      <w:proofErr w:type="spellEnd"/>
      <w:proofErr w:type="gramEnd"/>
      <w:r>
        <w:rPr>
          <w:sz w:val="23"/>
          <w:szCs w:val="23"/>
        </w:rPr>
        <w:t xml:space="preserve"> Personal Disclosure Form to the England Squash Chief Executive upon completion. </w:t>
      </w:r>
    </w:p>
    <w:p w:rsidR="00332C72" w:rsidRDefault="00332C72" w:rsidP="00332C72">
      <w:pPr>
        <w:pStyle w:val="Default"/>
        <w:rPr>
          <w:sz w:val="23"/>
          <w:szCs w:val="23"/>
        </w:rPr>
      </w:pPr>
    </w:p>
    <w:p w:rsidR="00332C72" w:rsidRDefault="00332C72" w:rsidP="00332C72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Keep confidential records of all documentation in a secure manner so as it can be produced should it be required for reference at a later date by the England Squash Chief Executive. </w:t>
      </w:r>
    </w:p>
    <w:p w:rsidR="00332C72" w:rsidRDefault="00332C72" w:rsidP="00332C72">
      <w:pPr>
        <w:pStyle w:val="Default"/>
        <w:rPr>
          <w:sz w:val="23"/>
          <w:szCs w:val="23"/>
        </w:rPr>
      </w:pPr>
    </w:p>
    <w:p w:rsidR="00332C72" w:rsidRDefault="00332C72" w:rsidP="00332C72">
      <w:pPr>
        <w:pStyle w:val="Default"/>
        <w:ind w:left="720" w:hanging="360"/>
        <w:jc w:val="both"/>
        <w:rPr>
          <w:sz w:val="23"/>
          <w:szCs w:val="23"/>
        </w:rPr>
      </w:pPr>
      <w:r w:rsidRPr="000A004F">
        <w:rPr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Refer any concerns and/or allegations to the England Squash Chief Executi</w:t>
      </w:r>
      <w:bookmarkStart w:id="0" w:name="_GoBack"/>
      <w:bookmarkEnd w:id="0"/>
      <w:r>
        <w:rPr>
          <w:sz w:val="23"/>
          <w:szCs w:val="23"/>
        </w:rPr>
        <w:t xml:space="preserve">ve immediately using the England Squash Incident Referral Form. </w:t>
      </w:r>
    </w:p>
    <w:p w:rsidR="00332C72" w:rsidRDefault="00332C72" w:rsidP="00332C72">
      <w:pPr>
        <w:pStyle w:val="Default"/>
        <w:rPr>
          <w:sz w:val="23"/>
          <w:szCs w:val="23"/>
        </w:rPr>
      </w:pPr>
    </w:p>
    <w:p w:rsidR="00332C72" w:rsidRDefault="00332C72" w:rsidP="00332C72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Ensure coaches, officials, volunteers, parents/guardians and juniors have access to the England Squash Child Protection Policies and Procedures document. </w:t>
      </w:r>
    </w:p>
    <w:p w:rsidR="00332C72" w:rsidRDefault="00332C72" w:rsidP="00332C72">
      <w:pPr>
        <w:pStyle w:val="Default"/>
        <w:rPr>
          <w:sz w:val="23"/>
          <w:szCs w:val="23"/>
        </w:rPr>
      </w:pPr>
    </w:p>
    <w:p w:rsidR="00610B48" w:rsidRDefault="00332C72" w:rsidP="00332C72">
      <w:r>
        <w:rPr>
          <w:b/>
          <w:bCs/>
          <w:sz w:val="23"/>
          <w:szCs w:val="23"/>
        </w:rPr>
        <w:t xml:space="preserve">In case of concerns and/or allegations of child abuse, it should be stressed that the County Welfare Officer is </w:t>
      </w:r>
      <w:r>
        <w:rPr>
          <w:b/>
          <w:bCs/>
          <w:sz w:val="23"/>
          <w:szCs w:val="23"/>
          <w:u w:val="single"/>
        </w:rPr>
        <w:t xml:space="preserve">NOT </w:t>
      </w:r>
      <w:r>
        <w:rPr>
          <w:b/>
          <w:bCs/>
          <w:sz w:val="23"/>
          <w:szCs w:val="23"/>
        </w:rPr>
        <w:t>required to make any decision regarding the matter but should contact the England Squash Chief Executive immediately</w:t>
      </w:r>
    </w:p>
    <w:sectPr w:rsidR="00610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72"/>
    <w:rsid w:val="000A004F"/>
    <w:rsid w:val="00332C72"/>
    <w:rsid w:val="00714A1A"/>
    <w:rsid w:val="0080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2C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2C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2016-06-06T13:40:00Z</dcterms:created>
  <dcterms:modified xsi:type="dcterms:W3CDTF">2016-06-17T09:00:00Z</dcterms:modified>
</cp:coreProperties>
</file>