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E4" w:rsidRPr="00A65705" w:rsidRDefault="00AE6EE4" w:rsidP="007B26A4">
      <w:pPr>
        <w:pStyle w:val="NoSpacing"/>
        <w:jc w:val="both"/>
        <w:rPr>
          <w:rFonts w:ascii="Arial" w:hAnsi="Arial" w:cs="Arial"/>
          <w:sz w:val="24"/>
          <w:szCs w:val="24"/>
        </w:rPr>
      </w:pPr>
      <w:r w:rsidRPr="00A65705">
        <w:rPr>
          <w:rFonts w:ascii="Arial" w:hAnsi="Arial" w:cs="Arial"/>
          <w:caps/>
          <w:noProof/>
          <w:sz w:val="24"/>
          <w:szCs w:val="24"/>
          <w:lang w:eastAsia="en-GB"/>
        </w:rPr>
        <w:drawing>
          <wp:anchor distT="0" distB="0" distL="114300" distR="114300" simplePos="0" relativeHeight="251659264" behindDoc="1" locked="0" layoutInCell="1" allowOverlap="1">
            <wp:simplePos x="0" y="0"/>
            <wp:positionH relativeFrom="column">
              <wp:posOffset>-9525</wp:posOffset>
            </wp:positionH>
            <wp:positionV relativeFrom="paragraph">
              <wp:posOffset>-409575</wp:posOffset>
            </wp:positionV>
            <wp:extent cx="2019300" cy="610235"/>
            <wp:effectExtent l="0" t="0" r="0" b="0"/>
            <wp:wrapTight wrapText="bothSides">
              <wp:wrapPolygon edited="0">
                <wp:start x="0" y="0"/>
                <wp:lineTo x="0" y="20903"/>
                <wp:lineTo x="21396" y="20903"/>
                <wp:lineTo x="21396" y="0"/>
                <wp:lineTo x="0" y="0"/>
              </wp:wrapPolygon>
            </wp:wrapTight>
            <wp:docPr id="2" name="Picture 2" descr="S:\Marketing &amp; Communications\New Brand 2015\Logo Suite 2015\LOGO\MAIN\JPG\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Communications\New Brand 2015\Logo Suite 2015\LOGO\MAIN\JPG\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10235"/>
                    </a:xfrm>
                    <a:prstGeom prst="rect">
                      <a:avLst/>
                    </a:prstGeom>
                    <a:noFill/>
                    <a:ln>
                      <a:noFill/>
                    </a:ln>
                  </pic:spPr>
                </pic:pic>
              </a:graphicData>
            </a:graphic>
          </wp:anchor>
        </w:drawing>
      </w:r>
    </w:p>
    <w:p w:rsidR="00AE6EE4" w:rsidRPr="00A65705" w:rsidRDefault="00AE6EE4" w:rsidP="007B26A4">
      <w:pPr>
        <w:pStyle w:val="NoSpacing"/>
        <w:jc w:val="both"/>
        <w:rPr>
          <w:rFonts w:ascii="Arial" w:hAnsi="Arial" w:cs="Arial"/>
          <w:sz w:val="24"/>
          <w:szCs w:val="24"/>
        </w:rPr>
      </w:pPr>
    </w:p>
    <w:p w:rsidR="00AE6EE4" w:rsidRPr="00A65705" w:rsidRDefault="00AE6EE4" w:rsidP="007B26A4">
      <w:pPr>
        <w:pStyle w:val="NoSpacing"/>
        <w:jc w:val="both"/>
        <w:rPr>
          <w:rFonts w:ascii="Arial" w:hAnsi="Arial" w:cs="Arial"/>
          <w:sz w:val="24"/>
          <w:szCs w:val="24"/>
        </w:rPr>
      </w:pPr>
    </w:p>
    <w:p w:rsidR="004D68DB" w:rsidRPr="00A65705" w:rsidRDefault="004D68DB" w:rsidP="00844C01">
      <w:pPr>
        <w:pStyle w:val="NoSpacing"/>
        <w:jc w:val="both"/>
        <w:rPr>
          <w:rFonts w:ascii="Arial" w:hAnsi="Arial" w:cs="Arial"/>
          <w:sz w:val="24"/>
          <w:szCs w:val="24"/>
        </w:rPr>
      </w:pPr>
    </w:p>
    <w:p w:rsidR="004D68DB" w:rsidRPr="00A65705" w:rsidRDefault="004D68DB" w:rsidP="00844C01">
      <w:pPr>
        <w:pStyle w:val="NoSpacing"/>
        <w:jc w:val="both"/>
        <w:rPr>
          <w:rFonts w:ascii="Arial" w:hAnsi="Arial" w:cs="Arial"/>
          <w:sz w:val="24"/>
          <w:szCs w:val="24"/>
        </w:rPr>
      </w:pPr>
    </w:p>
    <w:p w:rsidR="004D68DB" w:rsidRPr="00A65705" w:rsidRDefault="00AE6EE4" w:rsidP="00844C01">
      <w:pPr>
        <w:pStyle w:val="NoSpacing"/>
        <w:jc w:val="both"/>
        <w:rPr>
          <w:rFonts w:ascii="Arial" w:hAnsi="Arial" w:cs="Arial"/>
          <w:sz w:val="24"/>
          <w:szCs w:val="24"/>
        </w:rPr>
      </w:pPr>
      <w:r w:rsidRPr="00A65705">
        <w:rPr>
          <w:rFonts w:ascii="Arial" w:hAnsi="Arial" w:cs="Arial"/>
          <w:sz w:val="24"/>
          <w:szCs w:val="24"/>
        </w:rPr>
        <w:tab/>
      </w:r>
      <w:r w:rsidRPr="00A65705">
        <w:rPr>
          <w:rFonts w:ascii="Arial" w:hAnsi="Arial" w:cs="Arial"/>
          <w:sz w:val="24"/>
          <w:szCs w:val="24"/>
        </w:rPr>
        <w:tab/>
      </w:r>
      <w:r w:rsidR="004D68DB" w:rsidRPr="00A65705">
        <w:rPr>
          <w:rFonts w:ascii="Arial" w:hAnsi="Arial" w:cs="Arial"/>
          <w:sz w:val="24"/>
          <w:szCs w:val="24"/>
        </w:rPr>
        <w:tab/>
      </w:r>
      <w:r w:rsidR="004D68DB" w:rsidRPr="00A65705">
        <w:rPr>
          <w:rFonts w:ascii="Arial" w:hAnsi="Arial" w:cs="Arial"/>
          <w:sz w:val="24"/>
          <w:szCs w:val="24"/>
        </w:rPr>
        <w:tab/>
      </w:r>
      <w:r w:rsidR="004D68DB" w:rsidRPr="00A65705">
        <w:rPr>
          <w:rFonts w:ascii="Arial" w:hAnsi="Arial" w:cs="Arial"/>
          <w:sz w:val="24"/>
          <w:szCs w:val="24"/>
        </w:rPr>
        <w:tab/>
      </w:r>
      <w:r w:rsidRPr="00A65705">
        <w:rPr>
          <w:rFonts w:ascii="Arial" w:hAnsi="Arial" w:cs="Arial"/>
          <w:sz w:val="24"/>
          <w:szCs w:val="24"/>
        </w:rPr>
        <w:tab/>
      </w:r>
      <w:r w:rsidRPr="00A65705">
        <w:rPr>
          <w:rFonts w:ascii="Arial" w:hAnsi="Arial" w:cs="Arial"/>
          <w:sz w:val="24"/>
          <w:szCs w:val="24"/>
        </w:rPr>
        <w:tab/>
      </w:r>
      <w:r w:rsidRPr="00A65705">
        <w:rPr>
          <w:rFonts w:ascii="Arial" w:hAnsi="Arial" w:cs="Arial"/>
          <w:sz w:val="24"/>
          <w:szCs w:val="24"/>
        </w:rPr>
        <w:tab/>
        <w:t xml:space="preserve">   </w:t>
      </w:r>
      <w:r w:rsidRPr="00A65705">
        <w:rPr>
          <w:rFonts w:ascii="Arial" w:hAnsi="Arial" w:cs="Arial"/>
          <w:sz w:val="24"/>
          <w:szCs w:val="24"/>
        </w:rPr>
        <w:tab/>
      </w:r>
      <w:r w:rsidRPr="00A65705">
        <w:rPr>
          <w:rFonts w:ascii="Arial" w:hAnsi="Arial" w:cs="Arial"/>
          <w:sz w:val="24"/>
          <w:szCs w:val="24"/>
        </w:rPr>
        <w:tab/>
      </w:r>
    </w:p>
    <w:p w:rsidR="00A65705" w:rsidRPr="00A65705" w:rsidRDefault="00A65705" w:rsidP="00844C01">
      <w:pPr>
        <w:pStyle w:val="NoSpacing"/>
        <w:jc w:val="both"/>
        <w:rPr>
          <w:rFonts w:ascii="Arial" w:hAnsi="Arial" w:cs="Arial"/>
          <w:bCs/>
          <w:sz w:val="24"/>
          <w:szCs w:val="24"/>
        </w:rPr>
      </w:pPr>
    </w:p>
    <w:p w:rsidR="00A65705" w:rsidRPr="003F5DE6" w:rsidRDefault="00A65705" w:rsidP="00844C01">
      <w:pPr>
        <w:pStyle w:val="NoSpacing"/>
        <w:jc w:val="both"/>
        <w:rPr>
          <w:rFonts w:ascii="Arial" w:hAnsi="Arial" w:cs="Arial"/>
          <w:b/>
          <w:bCs/>
          <w:sz w:val="24"/>
          <w:szCs w:val="24"/>
        </w:rPr>
      </w:pPr>
      <w:r w:rsidRPr="003F5DE6">
        <w:rPr>
          <w:rFonts w:ascii="Arial" w:hAnsi="Arial" w:cs="Arial"/>
          <w:b/>
          <w:bCs/>
          <w:sz w:val="24"/>
          <w:szCs w:val="24"/>
        </w:rPr>
        <w:t>BOARD MEETING MINUTES</w:t>
      </w:r>
    </w:p>
    <w:p w:rsidR="003F5DE6" w:rsidRDefault="003F5DE6" w:rsidP="00844C01">
      <w:pPr>
        <w:pStyle w:val="NoSpacing"/>
        <w:jc w:val="both"/>
        <w:rPr>
          <w:rFonts w:ascii="Arial" w:hAnsi="Arial" w:cs="Arial"/>
          <w:bCs/>
          <w:sz w:val="24"/>
          <w:szCs w:val="24"/>
        </w:rPr>
      </w:pPr>
    </w:p>
    <w:p w:rsidR="003F5DE6" w:rsidRDefault="003F5DE6" w:rsidP="00844C01">
      <w:pPr>
        <w:pStyle w:val="NoSpacing"/>
        <w:jc w:val="both"/>
        <w:rPr>
          <w:rFonts w:ascii="Arial" w:hAnsi="Arial" w:cs="Arial"/>
          <w:bCs/>
          <w:sz w:val="24"/>
          <w:szCs w:val="24"/>
        </w:rPr>
      </w:pPr>
      <w:r>
        <w:rPr>
          <w:rFonts w:ascii="Arial" w:hAnsi="Arial" w:cs="Arial"/>
          <w:bCs/>
          <w:sz w:val="24"/>
          <w:szCs w:val="24"/>
        </w:rPr>
        <w:t xml:space="preserve">Minutes of the </w:t>
      </w:r>
      <w:r w:rsidR="00924AE3">
        <w:rPr>
          <w:rFonts w:ascii="Arial" w:hAnsi="Arial" w:cs="Arial"/>
          <w:bCs/>
          <w:sz w:val="24"/>
          <w:szCs w:val="24"/>
        </w:rPr>
        <w:t>Board</w:t>
      </w:r>
      <w:r>
        <w:rPr>
          <w:rFonts w:ascii="Arial" w:hAnsi="Arial" w:cs="Arial"/>
          <w:bCs/>
          <w:sz w:val="24"/>
          <w:szCs w:val="24"/>
        </w:rPr>
        <w:t xml:space="preserve"> meeting held in box 63/64 of Etihad Stadium, Ashton New Road, Manchester, M11 3FF at 14:00 on Friday, 10 February 2017.</w:t>
      </w:r>
    </w:p>
    <w:p w:rsidR="003F5DE6" w:rsidRDefault="003F5DE6" w:rsidP="00844C01">
      <w:pPr>
        <w:pStyle w:val="NoSpacing"/>
        <w:jc w:val="both"/>
        <w:rPr>
          <w:rFonts w:ascii="Arial" w:hAnsi="Arial" w:cs="Arial"/>
          <w:bCs/>
          <w:sz w:val="24"/>
          <w:szCs w:val="24"/>
        </w:rPr>
      </w:pPr>
    </w:p>
    <w:p w:rsidR="003F5DE6" w:rsidRPr="003F5DE6" w:rsidRDefault="003F5DE6" w:rsidP="00844C01">
      <w:pPr>
        <w:pStyle w:val="NoSpacing"/>
        <w:jc w:val="both"/>
        <w:rPr>
          <w:rFonts w:ascii="Arial" w:hAnsi="Arial" w:cs="Arial"/>
          <w:b/>
          <w:bCs/>
          <w:sz w:val="24"/>
          <w:szCs w:val="24"/>
        </w:rPr>
      </w:pPr>
      <w:r w:rsidRPr="003F5DE6">
        <w:rPr>
          <w:rFonts w:ascii="Arial" w:hAnsi="Arial" w:cs="Arial"/>
          <w:b/>
          <w:bCs/>
          <w:sz w:val="24"/>
          <w:szCs w:val="24"/>
        </w:rPr>
        <w:t>PRESENT</w:t>
      </w:r>
    </w:p>
    <w:p w:rsidR="003F5DE6" w:rsidRDefault="003F5DE6" w:rsidP="00844C01">
      <w:pPr>
        <w:pStyle w:val="NoSpacing"/>
        <w:jc w:val="both"/>
        <w:rPr>
          <w:rFonts w:ascii="Arial" w:hAnsi="Arial" w:cs="Arial"/>
          <w:bCs/>
          <w:sz w:val="24"/>
          <w:szCs w:val="24"/>
        </w:rPr>
      </w:pPr>
    </w:p>
    <w:p w:rsidR="003F5DE6" w:rsidRDefault="003F5DE6" w:rsidP="00844C01">
      <w:pPr>
        <w:pStyle w:val="NoSpacing"/>
        <w:jc w:val="both"/>
        <w:rPr>
          <w:rFonts w:ascii="Arial" w:hAnsi="Arial" w:cs="Arial"/>
          <w:b/>
          <w:bCs/>
          <w:sz w:val="24"/>
          <w:szCs w:val="24"/>
        </w:rPr>
      </w:pPr>
      <w:r>
        <w:rPr>
          <w:rFonts w:ascii="Arial" w:hAnsi="Arial" w:cs="Arial"/>
          <w:b/>
          <w:bCs/>
          <w:sz w:val="24"/>
          <w:szCs w:val="24"/>
        </w:rPr>
        <w:t>Board</w:t>
      </w:r>
    </w:p>
    <w:p w:rsidR="003F5DE6" w:rsidRDefault="003F5DE6" w:rsidP="00844C01">
      <w:pPr>
        <w:pStyle w:val="NoSpacing"/>
        <w:jc w:val="both"/>
        <w:rPr>
          <w:rFonts w:ascii="Arial" w:hAnsi="Arial" w:cs="Arial"/>
          <w:bCs/>
          <w:sz w:val="24"/>
          <w:szCs w:val="24"/>
        </w:rPr>
      </w:pPr>
      <w:r>
        <w:rPr>
          <w:rFonts w:ascii="Arial" w:hAnsi="Arial" w:cs="Arial"/>
          <w:bCs/>
          <w:sz w:val="24"/>
          <w:szCs w:val="24"/>
        </w:rPr>
        <w:t xml:space="preserve">Joy Carter (Chair) </w:t>
      </w:r>
      <w:r w:rsidR="00A14851">
        <w:rPr>
          <w:rFonts w:ascii="Arial" w:hAnsi="Arial" w:cs="Arial"/>
          <w:bCs/>
          <w:sz w:val="24"/>
          <w:szCs w:val="24"/>
        </w:rPr>
        <w:t>(</w:t>
      </w:r>
      <w:r>
        <w:rPr>
          <w:rFonts w:ascii="Arial" w:hAnsi="Arial" w:cs="Arial"/>
          <w:bCs/>
          <w:sz w:val="24"/>
          <w:szCs w:val="24"/>
        </w:rPr>
        <w:t>JC</w:t>
      </w:r>
      <w:r w:rsidR="00A14851">
        <w:rPr>
          <w:rFonts w:ascii="Arial" w:hAnsi="Arial" w:cs="Arial"/>
          <w:bCs/>
          <w:sz w:val="24"/>
          <w:szCs w:val="24"/>
        </w:rPr>
        <w:t>)</w:t>
      </w:r>
    </w:p>
    <w:p w:rsidR="003F5DE6" w:rsidRPr="008F38E3" w:rsidRDefault="003F5DE6" w:rsidP="00844C01">
      <w:pPr>
        <w:pStyle w:val="NoSpacing"/>
        <w:jc w:val="both"/>
        <w:rPr>
          <w:rFonts w:ascii="Arial" w:hAnsi="Arial" w:cs="Arial"/>
          <w:bCs/>
          <w:sz w:val="24"/>
          <w:szCs w:val="24"/>
          <w:lang w:val="de-DE"/>
        </w:rPr>
      </w:pPr>
      <w:r w:rsidRPr="008F38E3">
        <w:rPr>
          <w:rFonts w:ascii="Arial" w:hAnsi="Arial" w:cs="Arial"/>
          <w:bCs/>
          <w:sz w:val="24"/>
          <w:szCs w:val="24"/>
          <w:lang w:val="de-DE"/>
        </w:rPr>
        <w:t xml:space="preserve">Kate </w:t>
      </w:r>
      <w:proofErr w:type="spellStart"/>
      <w:r w:rsidRPr="008F38E3">
        <w:rPr>
          <w:rFonts w:ascii="Arial" w:hAnsi="Arial" w:cs="Arial"/>
          <w:bCs/>
          <w:sz w:val="24"/>
          <w:szCs w:val="24"/>
          <w:lang w:val="de-DE"/>
        </w:rPr>
        <w:t>Bedwell</w:t>
      </w:r>
      <w:proofErr w:type="spellEnd"/>
      <w:r w:rsidRPr="008F38E3">
        <w:rPr>
          <w:rFonts w:ascii="Arial" w:hAnsi="Arial" w:cs="Arial"/>
          <w:bCs/>
          <w:sz w:val="24"/>
          <w:szCs w:val="24"/>
          <w:lang w:val="de-DE"/>
        </w:rPr>
        <w:t xml:space="preserve"> </w:t>
      </w:r>
      <w:r w:rsidR="00A14851" w:rsidRPr="008F38E3">
        <w:rPr>
          <w:rFonts w:ascii="Arial" w:hAnsi="Arial" w:cs="Arial"/>
          <w:bCs/>
          <w:sz w:val="24"/>
          <w:szCs w:val="24"/>
          <w:lang w:val="de-DE"/>
        </w:rPr>
        <w:t>(</w:t>
      </w:r>
      <w:r w:rsidRPr="008F38E3">
        <w:rPr>
          <w:rFonts w:ascii="Arial" w:hAnsi="Arial" w:cs="Arial"/>
          <w:bCs/>
          <w:sz w:val="24"/>
          <w:szCs w:val="24"/>
          <w:lang w:val="de-DE"/>
        </w:rPr>
        <w:t>KB</w:t>
      </w:r>
      <w:r w:rsidR="00A14851" w:rsidRPr="008F38E3">
        <w:rPr>
          <w:rFonts w:ascii="Arial" w:hAnsi="Arial" w:cs="Arial"/>
          <w:bCs/>
          <w:sz w:val="24"/>
          <w:szCs w:val="24"/>
          <w:lang w:val="de-DE"/>
        </w:rPr>
        <w:t>)</w:t>
      </w:r>
    </w:p>
    <w:p w:rsidR="003F5DE6" w:rsidRPr="008F38E3" w:rsidRDefault="003F5DE6" w:rsidP="00844C01">
      <w:pPr>
        <w:pStyle w:val="NoSpacing"/>
        <w:jc w:val="both"/>
        <w:rPr>
          <w:rFonts w:ascii="Arial" w:hAnsi="Arial" w:cs="Arial"/>
          <w:bCs/>
          <w:sz w:val="24"/>
          <w:szCs w:val="24"/>
          <w:lang w:val="de-DE"/>
        </w:rPr>
      </w:pPr>
      <w:r w:rsidRPr="008F38E3">
        <w:rPr>
          <w:rFonts w:ascii="Arial" w:hAnsi="Arial" w:cs="Arial"/>
          <w:bCs/>
          <w:sz w:val="24"/>
          <w:szCs w:val="24"/>
          <w:lang w:val="de-DE"/>
        </w:rPr>
        <w:t xml:space="preserve">Nick Donald </w:t>
      </w:r>
      <w:r w:rsidR="00A14851" w:rsidRPr="008F38E3">
        <w:rPr>
          <w:rFonts w:ascii="Arial" w:hAnsi="Arial" w:cs="Arial"/>
          <w:bCs/>
          <w:sz w:val="24"/>
          <w:szCs w:val="24"/>
          <w:lang w:val="de-DE"/>
        </w:rPr>
        <w:t>(</w:t>
      </w:r>
      <w:r w:rsidRPr="008F38E3">
        <w:rPr>
          <w:rFonts w:ascii="Arial" w:hAnsi="Arial" w:cs="Arial"/>
          <w:bCs/>
          <w:sz w:val="24"/>
          <w:szCs w:val="24"/>
          <w:lang w:val="de-DE"/>
        </w:rPr>
        <w:t>ND</w:t>
      </w:r>
      <w:r w:rsidR="00A14851" w:rsidRPr="008F38E3">
        <w:rPr>
          <w:rFonts w:ascii="Arial" w:hAnsi="Arial" w:cs="Arial"/>
          <w:bCs/>
          <w:sz w:val="24"/>
          <w:szCs w:val="24"/>
          <w:lang w:val="de-DE"/>
        </w:rPr>
        <w:t>)</w:t>
      </w:r>
    </w:p>
    <w:p w:rsidR="003F5DE6" w:rsidRDefault="003F5DE6" w:rsidP="00844C01">
      <w:pPr>
        <w:pStyle w:val="NoSpacing"/>
        <w:jc w:val="both"/>
        <w:rPr>
          <w:rFonts w:ascii="Arial" w:hAnsi="Arial" w:cs="Arial"/>
          <w:bCs/>
          <w:sz w:val="24"/>
          <w:szCs w:val="24"/>
        </w:rPr>
      </w:pPr>
      <w:r>
        <w:rPr>
          <w:rFonts w:ascii="Arial" w:hAnsi="Arial" w:cs="Arial"/>
          <w:bCs/>
          <w:sz w:val="24"/>
          <w:szCs w:val="24"/>
        </w:rPr>
        <w:t xml:space="preserve">Andrew Light </w:t>
      </w:r>
      <w:r w:rsidR="00A14851">
        <w:rPr>
          <w:rFonts w:ascii="Arial" w:hAnsi="Arial" w:cs="Arial"/>
          <w:bCs/>
          <w:sz w:val="24"/>
          <w:szCs w:val="24"/>
        </w:rPr>
        <w:t>(</w:t>
      </w:r>
      <w:r>
        <w:rPr>
          <w:rFonts w:ascii="Arial" w:hAnsi="Arial" w:cs="Arial"/>
          <w:bCs/>
          <w:sz w:val="24"/>
          <w:szCs w:val="24"/>
        </w:rPr>
        <w:t>AL</w:t>
      </w:r>
      <w:r w:rsidR="00A14851">
        <w:rPr>
          <w:rFonts w:ascii="Arial" w:hAnsi="Arial" w:cs="Arial"/>
          <w:bCs/>
          <w:sz w:val="24"/>
          <w:szCs w:val="24"/>
        </w:rPr>
        <w:t>)</w:t>
      </w:r>
    </w:p>
    <w:p w:rsidR="003F5DE6" w:rsidRDefault="003F5DE6" w:rsidP="00844C01">
      <w:pPr>
        <w:pStyle w:val="NoSpacing"/>
        <w:jc w:val="both"/>
        <w:rPr>
          <w:rFonts w:ascii="Arial" w:hAnsi="Arial" w:cs="Arial"/>
          <w:bCs/>
          <w:sz w:val="24"/>
          <w:szCs w:val="24"/>
        </w:rPr>
      </w:pPr>
      <w:r>
        <w:rPr>
          <w:rFonts w:ascii="Arial" w:hAnsi="Arial" w:cs="Arial"/>
          <w:bCs/>
          <w:sz w:val="24"/>
          <w:szCs w:val="24"/>
        </w:rPr>
        <w:t xml:space="preserve">Gordon Lord </w:t>
      </w:r>
      <w:r w:rsidR="00A14851">
        <w:rPr>
          <w:rFonts w:ascii="Arial" w:hAnsi="Arial" w:cs="Arial"/>
          <w:bCs/>
          <w:sz w:val="24"/>
          <w:szCs w:val="24"/>
        </w:rPr>
        <w:t>(</w:t>
      </w:r>
      <w:r>
        <w:rPr>
          <w:rFonts w:ascii="Arial" w:hAnsi="Arial" w:cs="Arial"/>
          <w:bCs/>
          <w:sz w:val="24"/>
          <w:szCs w:val="24"/>
        </w:rPr>
        <w:t>GL</w:t>
      </w:r>
      <w:r w:rsidR="00A14851">
        <w:rPr>
          <w:rFonts w:ascii="Arial" w:hAnsi="Arial" w:cs="Arial"/>
          <w:bCs/>
          <w:sz w:val="24"/>
          <w:szCs w:val="24"/>
        </w:rPr>
        <w:t>)</w:t>
      </w:r>
    </w:p>
    <w:p w:rsidR="003F5DE6" w:rsidRPr="005D2ED4" w:rsidRDefault="003F5DE6" w:rsidP="00844C01">
      <w:pPr>
        <w:pStyle w:val="NoSpacing"/>
        <w:jc w:val="both"/>
        <w:rPr>
          <w:rFonts w:ascii="Arial" w:hAnsi="Arial" w:cs="Arial"/>
          <w:bCs/>
          <w:sz w:val="24"/>
          <w:szCs w:val="24"/>
          <w:lang w:val="nl-NL"/>
        </w:rPr>
      </w:pPr>
      <w:r w:rsidRPr="005D2ED4">
        <w:rPr>
          <w:rFonts w:ascii="Arial" w:hAnsi="Arial" w:cs="Arial"/>
          <w:bCs/>
          <w:sz w:val="24"/>
          <w:szCs w:val="24"/>
          <w:lang w:val="nl-NL"/>
        </w:rPr>
        <w:t>Eamonn O’Rourke</w:t>
      </w:r>
      <w:r w:rsidR="00A14851" w:rsidRPr="005D2ED4">
        <w:rPr>
          <w:rFonts w:ascii="Arial" w:hAnsi="Arial" w:cs="Arial"/>
          <w:bCs/>
          <w:sz w:val="24"/>
          <w:szCs w:val="24"/>
          <w:lang w:val="nl-NL"/>
        </w:rPr>
        <w:t xml:space="preserve"> (</w:t>
      </w:r>
      <w:r w:rsidRPr="005D2ED4">
        <w:rPr>
          <w:rFonts w:ascii="Arial" w:hAnsi="Arial" w:cs="Arial"/>
          <w:bCs/>
          <w:sz w:val="24"/>
          <w:szCs w:val="24"/>
          <w:lang w:val="nl-NL"/>
        </w:rPr>
        <w:t>EO</w:t>
      </w:r>
      <w:r w:rsidR="00A14851" w:rsidRPr="005D2ED4">
        <w:rPr>
          <w:rFonts w:ascii="Arial" w:hAnsi="Arial" w:cs="Arial"/>
          <w:bCs/>
          <w:sz w:val="24"/>
          <w:szCs w:val="24"/>
          <w:lang w:val="nl-NL"/>
        </w:rPr>
        <w:t>R)</w:t>
      </w:r>
    </w:p>
    <w:p w:rsidR="003F5DE6" w:rsidRPr="005D2ED4" w:rsidRDefault="003F5DE6" w:rsidP="00844C01">
      <w:pPr>
        <w:pStyle w:val="NoSpacing"/>
        <w:jc w:val="both"/>
        <w:rPr>
          <w:rFonts w:ascii="Arial" w:hAnsi="Arial" w:cs="Arial"/>
          <w:bCs/>
          <w:sz w:val="24"/>
          <w:szCs w:val="24"/>
          <w:lang w:val="nl-NL"/>
        </w:rPr>
      </w:pPr>
      <w:r w:rsidRPr="005D2ED4">
        <w:rPr>
          <w:rFonts w:ascii="Arial" w:hAnsi="Arial" w:cs="Arial"/>
          <w:bCs/>
          <w:sz w:val="24"/>
          <w:szCs w:val="24"/>
          <w:lang w:val="nl-NL"/>
        </w:rPr>
        <w:t xml:space="preserve">Matt Pullen </w:t>
      </w:r>
      <w:r w:rsidR="00A14851" w:rsidRPr="005D2ED4">
        <w:rPr>
          <w:rFonts w:ascii="Arial" w:hAnsi="Arial" w:cs="Arial"/>
          <w:bCs/>
          <w:sz w:val="24"/>
          <w:szCs w:val="24"/>
          <w:lang w:val="nl-NL"/>
        </w:rPr>
        <w:t>(</w:t>
      </w:r>
      <w:r w:rsidRPr="005D2ED4">
        <w:rPr>
          <w:rFonts w:ascii="Arial" w:hAnsi="Arial" w:cs="Arial"/>
          <w:bCs/>
          <w:sz w:val="24"/>
          <w:szCs w:val="24"/>
          <w:lang w:val="nl-NL"/>
        </w:rPr>
        <w:t>MP</w:t>
      </w:r>
      <w:r w:rsidR="00A14851" w:rsidRPr="005D2ED4">
        <w:rPr>
          <w:rFonts w:ascii="Arial" w:hAnsi="Arial" w:cs="Arial"/>
          <w:bCs/>
          <w:sz w:val="24"/>
          <w:szCs w:val="24"/>
          <w:lang w:val="nl-NL"/>
        </w:rPr>
        <w:t>)</w:t>
      </w:r>
    </w:p>
    <w:p w:rsidR="003F5DE6" w:rsidRPr="005D2ED4" w:rsidRDefault="003F5DE6" w:rsidP="00844C01">
      <w:pPr>
        <w:pStyle w:val="NoSpacing"/>
        <w:jc w:val="both"/>
        <w:rPr>
          <w:rFonts w:ascii="Arial" w:hAnsi="Arial" w:cs="Arial"/>
          <w:bCs/>
          <w:sz w:val="24"/>
          <w:szCs w:val="24"/>
          <w:lang w:val="nl-NL"/>
        </w:rPr>
      </w:pPr>
      <w:r w:rsidRPr="005D2ED4">
        <w:rPr>
          <w:rFonts w:ascii="Arial" w:hAnsi="Arial" w:cs="Arial"/>
          <w:bCs/>
          <w:sz w:val="24"/>
          <w:szCs w:val="24"/>
          <w:lang w:val="nl-NL"/>
        </w:rPr>
        <w:t xml:space="preserve">Jamie </w:t>
      </w:r>
      <w:proofErr w:type="spellStart"/>
      <w:r w:rsidRPr="005D2ED4">
        <w:rPr>
          <w:rFonts w:ascii="Arial" w:hAnsi="Arial" w:cs="Arial"/>
          <w:bCs/>
          <w:sz w:val="24"/>
          <w:szCs w:val="24"/>
          <w:lang w:val="nl-NL"/>
        </w:rPr>
        <w:t>Singer</w:t>
      </w:r>
      <w:proofErr w:type="spellEnd"/>
      <w:r w:rsidRPr="005D2ED4">
        <w:rPr>
          <w:rFonts w:ascii="Arial" w:hAnsi="Arial" w:cs="Arial"/>
          <w:bCs/>
          <w:sz w:val="24"/>
          <w:szCs w:val="24"/>
          <w:lang w:val="nl-NL"/>
        </w:rPr>
        <w:t xml:space="preserve"> </w:t>
      </w:r>
      <w:r w:rsidR="00A14851" w:rsidRPr="005D2ED4">
        <w:rPr>
          <w:rFonts w:ascii="Arial" w:hAnsi="Arial" w:cs="Arial"/>
          <w:bCs/>
          <w:sz w:val="24"/>
          <w:szCs w:val="24"/>
          <w:lang w:val="nl-NL"/>
        </w:rPr>
        <w:t>(</w:t>
      </w:r>
      <w:r w:rsidRPr="005D2ED4">
        <w:rPr>
          <w:rFonts w:ascii="Arial" w:hAnsi="Arial" w:cs="Arial"/>
          <w:bCs/>
          <w:sz w:val="24"/>
          <w:szCs w:val="24"/>
          <w:lang w:val="nl-NL"/>
        </w:rPr>
        <w:t>JS</w:t>
      </w:r>
      <w:r w:rsidR="00A14851" w:rsidRPr="005D2ED4">
        <w:rPr>
          <w:rFonts w:ascii="Arial" w:hAnsi="Arial" w:cs="Arial"/>
          <w:bCs/>
          <w:sz w:val="24"/>
          <w:szCs w:val="24"/>
          <w:lang w:val="nl-NL"/>
        </w:rPr>
        <w:t>)</w:t>
      </w:r>
    </w:p>
    <w:p w:rsidR="003F5DE6" w:rsidRDefault="003F5DE6" w:rsidP="00844C01">
      <w:pPr>
        <w:pStyle w:val="NoSpacing"/>
        <w:jc w:val="both"/>
        <w:rPr>
          <w:rFonts w:ascii="Arial" w:hAnsi="Arial" w:cs="Arial"/>
          <w:bCs/>
          <w:sz w:val="24"/>
          <w:szCs w:val="24"/>
        </w:rPr>
      </w:pPr>
      <w:r>
        <w:rPr>
          <w:rFonts w:ascii="Arial" w:hAnsi="Arial" w:cs="Arial"/>
          <w:bCs/>
          <w:sz w:val="24"/>
          <w:szCs w:val="24"/>
        </w:rPr>
        <w:t xml:space="preserve">Paul Trott </w:t>
      </w:r>
      <w:r w:rsidR="00A14851">
        <w:rPr>
          <w:rFonts w:ascii="Arial" w:hAnsi="Arial" w:cs="Arial"/>
          <w:bCs/>
          <w:sz w:val="24"/>
          <w:szCs w:val="24"/>
        </w:rPr>
        <w:t>(</w:t>
      </w:r>
      <w:r>
        <w:rPr>
          <w:rFonts w:ascii="Arial" w:hAnsi="Arial" w:cs="Arial"/>
          <w:bCs/>
          <w:sz w:val="24"/>
          <w:szCs w:val="24"/>
        </w:rPr>
        <w:t>PT</w:t>
      </w:r>
      <w:r w:rsidR="00A14851">
        <w:rPr>
          <w:rFonts w:ascii="Arial" w:hAnsi="Arial" w:cs="Arial"/>
          <w:bCs/>
          <w:sz w:val="24"/>
          <w:szCs w:val="24"/>
        </w:rPr>
        <w:t>)</w:t>
      </w:r>
    </w:p>
    <w:p w:rsidR="003F5DE6" w:rsidRPr="003F5DE6" w:rsidRDefault="003F5DE6" w:rsidP="00844C01">
      <w:pPr>
        <w:pStyle w:val="NoSpacing"/>
        <w:jc w:val="both"/>
        <w:rPr>
          <w:rFonts w:ascii="Arial" w:hAnsi="Arial" w:cs="Arial"/>
          <w:bCs/>
          <w:sz w:val="24"/>
          <w:szCs w:val="24"/>
        </w:rPr>
      </w:pPr>
      <w:r w:rsidRPr="003F5DE6">
        <w:rPr>
          <w:rFonts w:ascii="Arial" w:hAnsi="Arial" w:cs="Arial"/>
          <w:bCs/>
          <w:sz w:val="24"/>
          <w:szCs w:val="24"/>
        </w:rPr>
        <w:t>Keir Worth</w:t>
      </w:r>
      <w:r>
        <w:rPr>
          <w:rFonts w:ascii="Arial" w:hAnsi="Arial" w:cs="Arial"/>
          <w:bCs/>
          <w:sz w:val="24"/>
          <w:szCs w:val="24"/>
        </w:rPr>
        <w:t xml:space="preserve"> </w:t>
      </w:r>
      <w:r w:rsidR="00A14851">
        <w:rPr>
          <w:rFonts w:ascii="Arial" w:hAnsi="Arial" w:cs="Arial"/>
          <w:bCs/>
          <w:sz w:val="24"/>
          <w:szCs w:val="24"/>
        </w:rPr>
        <w:t>(</w:t>
      </w:r>
      <w:r>
        <w:rPr>
          <w:rFonts w:ascii="Arial" w:hAnsi="Arial" w:cs="Arial"/>
          <w:bCs/>
          <w:sz w:val="24"/>
          <w:szCs w:val="24"/>
        </w:rPr>
        <w:t>KW</w:t>
      </w:r>
      <w:r w:rsidR="00A14851">
        <w:rPr>
          <w:rFonts w:ascii="Arial" w:hAnsi="Arial" w:cs="Arial"/>
          <w:bCs/>
          <w:sz w:val="24"/>
          <w:szCs w:val="24"/>
        </w:rPr>
        <w:t>)</w:t>
      </w:r>
    </w:p>
    <w:p w:rsidR="003F5DE6" w:rsidRDefault="003F5DE6" w:rsidP="00844C01">
      <w:pPr>
        <w:pStyle w:val="NoSpacing"/>
        <w:jc w:val="both"/>
        <w:rPr>
          <w:rFonts w:ascii="Arial" w:hAnsi="Arial" w:cs="Arial"/>
          <w:b/>
          <w:bCs/>
          <w:sz w:val="24"/>
          <w:szCs w:val="24"/>
        </w:rPr>
      </w:pPr>
    </w:p>
    <w:p w:rsidR="00A14851" w:rsidRDefault="00A14851" w:rsidP="00844C01">
      <w:pPr>
        <w:pStyle w:val="NoSpacing"/>
        <w:jc w:val="both"/>
        <w:rPr>
          <w:rFonts w:ascii="Arial" w:hAnsi="Arial" w:cs="Arial"/>
          <w:b/>
          <w:bCs/>
          <w:sz w:val="24"/>
          <w:szCs w:val="24"/>
        </w:rPr>
      </w:pPr>
      <w:r w:rsidRPr="00A14851">
        <w:rPr>
          <w:rFonts w:ascii="Arial" w:hAnsi="Arial" w:cs="Arial"/>
          <w:b/>
          <w:bCs/>
          <w:sz w:val="24"/>
          <w:szCs w:val="24"/>
        </w:rPr>
        <w:t>Also present</w:t>
      </w:r>
    </w:p>
    <w:p w:rsidR="00A14851" w:rsidRPr="00A14851" w:rsidRDefault="00A14851" w:rsidP="00844C01">
      <w:pPr>
        <w:pStyle w:val="NoSpacing"/>
        <w:jc w:val="both"/>
        <w:rPr>
          <w:rFonts w:ascii="Arial" w:hAnsi="Arial" w:cs="Arial"/>
          <w:bCs/>
          <w:sz w:val="24"/>
          <w:szCs w:val="24"/>
        </w:rPr>
      </w:pPr>
      <w:r w:rsidRPr="00A14851">
        <w:rPr>
          <w:rFonts w:ascii="Arial" w:hAnsi="Arial" w:cs="Arial"/>
          <w:bCs/>
          <w:sz w:val="24"/>
          <w:szCs w:val="24"/>
        </w:rPr>
        <w:t xml:space="preserve">Darren Bernstein (Director of Marketing &amp; Communications) (DB) </w:t>
      </w:r>
    </w:p>
    <w:p w:rsidR="00A14851" w:rsidRDefault="00A14851" w:rsidP="00844C01">
      <w:pPr>
        <w:pStyle w:val="NoSpacing"/>
        <w:jc w:val="both"/>
        <w:rPr>
          <w:rFonts w:ascii="Arial" w:hAnsi="Arial" w:cs="Arial"/>
          <w:bCs/>
          <w:sz w:val="24"/>
          <w:szCs w:val="24"/>
          <w:lang w:val="nl-NL"/>
        </w:rPr>
      </w:pPr>
      <w:r w:rsidRPr="00A14851">
        <w:rPr>
          <w:rFonts w:ascii="Arial" w:hAnsi="Arial" w:cs="Arial"/>
          <w:bCs/>
          <w:sz w:val="24"/>
          <w:szCs w:val="24"/>
          <w:lang w:val="nl-NL"/>
        </w:rPr>
        <w:t xml:space="preserve">Steve Jones (Minute </w:t>
      </w:r>
      <w:proofErr w:type="spellStart"/>
      <w:r w:rsidRPr="00A14851">
        <w:rPr>
          <w:rFonts w:ascii="Arial" w:hAnsi="Arial" w:cs="Arial"/>
          <w:bCs/>
          <w:sz w:val="24"/>
          <w:szCs w:val="24"/>
          <w:lang w:val="nl-NL"/>
        </w:rPr>
        <w:t>Taker</w:t>
      </w:r>
      <w:proofErr w:type="spellEnd"/>
      <w:r w:rsidRPr="00A14851">
        <w:rPr>
          <w:rFonts w:ascii="Arial" w:hAnsi="Arial" w:cs="Arial"/>
          <w:bCs/>
          <w:sz w:val="24"/>
          <w:szCs w:val="24"/>
          <w:lang w:val="nl-NL"/>
        </w:rPr>
        <w:t>) (SJ)</w:t>
      </w:r>
    </w:p>
    <w:p w:rsidR="00A14851" w:rsidRPr="00A14851" w:rsidRDefault="00A14851" w:rsidP="00844C01">
      <w:pPr>
        <w:pStyle w:val="NoSpacing"/>
        <w:jc w:val="both"/>
        <w:rPr>
          <w:rFonts w:ascii="Arial" w:hAnsi="Arial" w:cs="Arial"/>
          <w:bCs/>
          <w:sz w:val="24"/>
          <w:szCs w:val="24"/>
        </w:rPr>
      </w:pPr>
      <w:r w:rsidRPr="00A14851">
        <w:rPr>
          <w:rFonts w:ascii="Arial" w:hAnsi="Arial" w:cs="Arial"/>
          <w:bCs/>
          <w:sz w:val="24"/>
          <w:szCs w:val="24"/>
        </w:rPr>
        <w:t>Paul Makinen (Head of Marketing &amp; Insight) (PM)</w:t>
      </w:r>
    </w:p>
    <w:p w:rsidR="00A14851" w:rsidRPr="00A14851" w:rsidRDefault="00A14851" w:rsidP="00844C01">
      <w:pPr>
        <w:pStyle w:val="NoSpacing"/>
        <w:jc w:val="both"/>
        <w:rPr>
          <w:rFonts w:ascii="Arial" w:hAnsi="Arial" w:cs="Arial"/>
          <w:bCs/>
          <w:sz w:val="24"/>
          <w:szCs w:val="24"/>
        </w:rPr>
      </w:pPr>
      <w:r w:rsidRPr="00A14851">
        <w:rPr>
          <w:rFonts w:ascii="Arial" w:hAnsi="Arial" w:cs="Arial"/>
          <w:bCs/>
          <w:sz w:val="24"/>
          <w:szCs w:val="24"/>
        </w:rPr>
        <w:t>Louise Perry (Director of Finance &amp; Corporate Services) (LP)</w:t>
      </w:r>
    </w:p>
    <w:p w:rsidR="00A14851" w:rsidRPr="00A14851" w:rsidRDefault="00A14851" w:rsidP="00844C01">
      <w:pPr>
        <w:pStyle w:val="NoSpacing"/>
        <w:jc w:val="both"/>
        <w:rPr>
          <w:rFonts w:ascii="Arial" w:hAnsi="Arial" w:cs="Arial"/>
          <w:bCs/>
          <w:sz w:val="24"/>
          <w:szCs w:val="24"/>
        </w:rPr>
      </w:pPr>
      <w:r w:rsidRPr="00A14851">
        <w:rPr>
          <w:rFonts w:ascii="Arial" w:hAnsi="Arial" w:cs="Arial"/>
          <w:bCs/>
          <w:sz w:val="24"/>
          <w:szCs w:val="24"/>
        </w:rPr>
        <w:t>Mark Williams</w:t>
      </w:r>
      <w:r w:rsidR="0048790A">
        <w:rPr>
          <w:rFonts w:ascii="Arial" w:hAnsi="Arial" w:cs="Arial"/>
          <w:bCs/>
          <w:sz w:val="24"/>
          <w:szCs w:val="24"/>
        </w:rPr>
        <w:t xml:space="preserve"> (Director of</w:t>
      </w:r>
      <w:r>
        <w:rPr>
          <w:rFonts w:ascii="Arial" w:hAnsi="Arial" w:cs="Arial"/>
          <w:bCs/>
          <w:sz w:val="24"/>
          <w:szCs w:val="24"/>
        </w:rPr>
        <w:t xml:space="preserve"> Participation) (MW)</w:t>
      </w:r>
    </w:p>
    <w:p w:rsidR="00A65705" w:rsidRPr="00A14851" w:rsidRDefault="00A65705" w:rsidP="00844C01">
      <w:pPr>
        <w:pStyle w:val="NoSpacing"/>
        <w:jc w:val="both"/>
        <w:rPr>
          <w:rFonts w:ascii="Arial" w:hAnsi="Arial" w:cs="Arial"/>
          <w:b/>
          <w:bCs/>
          <w:sz w:val="24"/>
          <w:szCs w:val="24"/>
        </w:rPr>
      </w:pPr>
    </w:p>
    <w:tbl>
      <w:tblPr>
        <w:tblStyle w:val="TableGrid"/>
        <w:tblW w:w="0" w:type="auto"/>
        <w:tblInd w:w="-113" w:type="dxa"/>
        <w:tblBorders>
          <w:insideH w:val="none" w:sz="0" w:space="0" w:color="auto"/>
        </w:tblBorders>
        <w:tblLook w:val="04A0" w:firstRow="1" w:lastRow="0" w:firstColumn="1" w:lastColumn="0" w:noHBand="0" w:noVBand="1"/>
      </w:tblPr>
      <w:tblGrid>
        <w:gridCol w:w="550"/>
        <w:gridCol w:w="8347"/>
        <w:gridCol w:w="1672"/>
      </w:tblGrid>
      <w:tr w:rsidR="00E819EE" w:rsidRPr="002E7E19" w:rsidTr="00C25519">
        <w:tc>
          <w:tcPr>
            <w:tcW w:w="550" w:type="dxa"/>
          </w:tcPr>
          <w:p w:rsidR="00E819EE" w:rsidRDefault="00E819EE" w:rsidP="00844C01">
            <w:pPr>
              <w:pStyle w:val="NoSpacing"/>
              <w:jc w:val="both"/>
              <w:rPr>
                <w:rFonts w:ascii="Arial" w:hAnsi="Arial" w:cs="Arial"/>
                <w:bCs/>
                <w:sz w:val="24"/>
                <w:szCs w:val="24"/>
              </w:rPr>
            </w:pPr>
          </w:p>
          <w:p w:rsidR="00E819EE" w:rsidRDefault="00E819EE" w:rsidP="00844C01">
            <w:pPr>
              <w:pStyle w:val="NoSpacing"/>
              <w:jc w:val="both"/>
              <w:rPr>
                <w:rFonts w:ascii="Arial" w:hAnsi="Arial" w:cs="Arial"/>
                <w:bCs/>
                <w:sz w:val="24"/>
                <w:szCs w:val="24"/>
              </w:rPr>
            </w:pPr>
            <w:r>
              <w:rPr>
                <w:rFonts w:ascii="Arial" w:hAnsi="Arial" w:cs="Arial"/>
                <w:bCs/>
                <w:sz w:val="24"/>
                <w:szCs w:val="24"/>
              </w:rPr>
              <w:t>1.</w:t>
            </w: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p w:rsidR="00B92AEA" w:rsidRDefault="00B92AEA" w:rsidP="00844C01">
            <w:pPr>
              <w:pStyle w:val="NoSpacing"/>
              <w:jc w:val="both"/>
              <w:rPr>
                <w:rFonts w:ascii="Arial" w:hAnsi="Arial" w:cs="Arial"/>
                <w:bCs/>
                <w:sz w:val="24"/>
                <w:szCs w:val="24"/>
              </w:rPr>
            </w:pPr>
          </w:p>
        </w:tc>
        <w:tc>
          <w:tcPr>
            <w:tcW w:w="8347" w:type="dxa"/>
          </w:tcPr>
          <w:p w:rsidR="00ED6A14" w:rsidRDefault="00ED6A14" w:rsidP="0048790A">
            <w:pPr>
              <w:pStyle w:val="NoSpacing"/>
              <w:jc w:val="both"/>
              <w:rPr>
                <w:rFonts w:ascii="Arial" w:hAnsi="Arial" w:cs="Arial"/>
                <w:b/>
                <w:bCs/>
                <w:sz w:val="24"/>
                <w:szCs w:val="24"/>
              </w:rPr>
            </w:pPr>
          </w:p>
          <w:p w:rsidR="00251D1C" w:rsidRPr="0048790A" w:rsidRDefault="00251D1C" w:rsidP="00251D1C">
            <w:pPr>
              <w:pStyle w:val="NoSpacing"/>
              <w:jc w:val="both"/>
              <w:rPr>
                <w:rFonts w:ascii="Arial" w:hAnsi="Arial" w:cs="Arial"/>
                <w:bCs/>
                <w:sz w:val="24"/>
                <w:szCs w:val="24"/>
              </w:rPr>
            </w:pPr>
            <w:r>
              <w:rPr>
                <w:rFonts w:ascii="Arial" w:hAnsi="Arial" w:cs="Arial"/>
                <w:b/>
                <w:bCs/>
                <w:sz w:val="24"/>
                <w:szCs w:val="24"/>
              </w:rPr>
              <w:t>Apologies for Absence</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Apologies were received from Phil Collins and Tom Duggan.</w:t>
            </w:r>
          </w:p>
          <w:p w:rsidR="00251D1C" w:rsidRDefault="00251D1C" w:rsidP="00251D1C">
            <w:pPr>
              <w:pStyle w:val="NoSpacing"/>
              <w:jc w:val="both"/>
              <w:rPr>
                <w:rFonts w:ascii="Arial" w:hAnsi="Arial" w:cs="Arial"/>
                <w:bCs/>
                <w:sz w:val="24"/>
                <w:szCs w:val="24"/>
              </w:rPr>
            </w:pPr>
          </w:p>
          <w:p w:rsidR="00251D1C" w:rsidRPr="0048790A" w:rsidRDefault="00251D1C" w:rsidP="00251D1C">
            <w:pPr>
              <w:pStyle w:val="NoSpacing"/>
              <w:jc w:val="both"/>
              <w:rPr>
                <w:rFonts w:ascii="Arial" w:hAnsi="Arial" w:cs="Arial"/>
                <w:bCs/>
                <w:sz w:val="24"/>
                <w:szCs w:val="24"/>
              </w:rPr>
            </w:pPr>
            <w:r>
              <w:rPr>
                <w:rFonts w:ascii="Arial" w:hAnsi="Arial" w:cs="Arial"/>
                <w:b/>
                <w:bCs/>
                <w:sz w:val="24"/>
                <w:szCs w:val="24"/>
              </w:rPr>
              <w:t>Declarations of Interests</w:t>
            </w:r>
          </w:p>
          <w:p w:rsidR="00251D1C" w:rsidRDefault="00251D1C" w:rsidP="00251D1C">
            <w:pPr>
              <w:pStyle w:val="NoSpacing"/>
              <w:ind w:left="360"/>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No interests were declared.</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
                <w:bCs/>
                <w:sz w:val="24"/>
                <w:szCs w:val="24"/>
              </w:rPr>
            </w:pPr>
            <w:r w:rsidRPr="00E819EE">
              <w:rPr>
                <w:rFonts w:ascii="Arial" w:hAnsi="Arial" w:cs="Arial"/>
                <w:b/>
                <w:bCs/>
                <w:sz w:val="24"/>
                <w:szCs w:val="24"/>
              </w:rPr>
              <w:t>Minutes of the</w:t>
            </w:r>
            <w:r>
              <w:rPr>
                <w:rFonts w:ascii="Arial" w:hAnsi="Arial" w:cs="Arial"/>
                <w:b/>
                <w:bCs/>
                <w:sz w:val="24"/>
                <w:szCs w:val="24"/>
              </w:rPr>
              <w:t xml:space="preserve"> Board Meeting of 5 October 2016</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The minutes of the previous meeting were taken as read and were agreed as a true and correct record.</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
                <w:bCs/>
                <w:sz w:val="24"/>
                <w:szCs w:val="24"/>
              </w:rPr>
            </w:pPr>
            <w:r>
              <w:rPr>
                <w:rFonts w:ascii="Arial" w:hAnsi="Arial" w:cs="Arial"/>
                <w:b/>
                <w:bCs/>
                <w:sz w:val="24"/>
                <w:szCs w:val="24"/>
              </w:rPr>
              <w:t>Matters Arising</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With reference to the second action of item 4, it was suggested that the seven/eight point plan to argue the case for talent and elite funding would be useful.</w:t>
            </w:r>
          </w:p>
          <w:p w:rsidR="00251D1C" w:rsidRDefault="00251D1C" w:rsidP="00251D1C">
            <w:pPr>
              <w:pStyle w:val="NoSpacing"/>
              <w:jc w:val="both"/>
              <w:rPr>
                <w:rFonts w:ascii="Arial" w:hAnsi="Arial" w:cs="Arial"/>
                <w:bCs/>
                <w:sz w:val="24"/>
                <w:szCs w:val="24"/>
              </w:rPr>
            </w:pPr>
          </w:p>
          <w:p w:rsidR="00251D1C" w:rsidRPr="00036FD0" w:rsidRDefault="00251D1C" w:rsidP="00251D1C">
            <w:pPr>
              <w:pStyle w:val="NoSpacing"/>
              <w:jc w:val="both"/>
              <w:rPr>
                <w:rFonts w:ascii="Arial" w:hAnsi="Arial" w:cs="Arial"/>
                <w:bCs/>
                <w:sz w:val="24"/>
                <w:szCs w:val="24"/>
              </w:rPr>
            </w:pPr>
            <w:r>
              <w:rPr>
                <w:rFonts w:ascii="Arial" w:hAnsi="Arial" w:cs="Arial"/>
                <w:bCs/>
                <w:sz w:val="24"/>
                <w:szCs w:val="24"/>
              </w:rPr>
              <w:t xml:space="preserve">With reference to item 9, KW confirmed that he had been speaking with county associations and is moving forward with a view to Paul </w:t>
            </w:r>
            <w:proofErr w:type="spellStart"/>
            <w:r>
              <w:rPr>
                <w:rFonts w:ascii="Arial" w:hAnsi="Arial" w:cs="Arial"/>
                <w:bCs/>
                <w:sz w:val="24"/>
                <w:szCs w:val="24"/>
              </w:rPr>
              <w:t>Millman</w:t>
            </w:r>
            <w:proofErr w:type="spellEnd"/>
            <w:r>
              <w:rPr>
                <w:rFonts w:ascii="Arial" w:hAnsi="Arial" w:cs="Arial"/>
                <w:bCs/>
                <w:sz w:val="24"/>
                <w:szCs w:val="24"/>
              </w:rPr>
              <w:t xml:space="preserve"> becoming president of England Squash.</w:t>
            </w:r>
          </w:p>
          <w:p w:rsidR="00251D1C" w:rsidRPr="00E819EE" w:rsidRDefault="00251D1C" w:rsidP="00251D1C">
            <w:pPr>
              <w:pStyle w:val="NoSpacing"/>
              <w:jc w:val="both"/>
              <w:rPr>
                <w:rFonts w:ascii="Arial" w:hAnsi="Arial" w:cs="Arial"/>
                <w:b/>
                <w:bCs/>
                <w:sz w:val="24"/>
                <w:szCs w:val="24"/>
              </w:rPr>
            </w:pPr>
          </w:p>
          <w:p w:rsidR="00251D1C" w:rsidRPr="005F41FC" w:rsidRDefault="00251D1C" w:rsidP="00251D1C">
            <w:pPr>
              <w:pStyle w:val="NoSpacing"/>
              <w:jc w:val="both"/>
              <w:rPr>
                <w:rFonts w:ascii="Arial" w:hAnsi="Arial" w:cs="Arial"/>
                <w:b/>
                <w:bCs/>
                <w:sz w:val="24"/>
                <w:szCs w:val="24"/>
              </w:rPr>
            </w:pPr>
            <w:r w:rsidRPr="005F41FC">
              <w:rPr>
                <w:rFonts w:ascii="Arial" w:hAnsi="Arial" w:cs="Arial"/>
                <w:b/>
                <w:bCs/>
                <w:sz w:val="24"/>
                <w:szCs w:val="24"/>
              </w:rPr>
              <w:t>Chair’s Report</w:t>
            </w:r>
          </w:p>
          <w:p w:rsidR="00251D1C" w:rsidRDefault="00251D1C" w:rsidP="00251D1C">
            <w:pPr>
              <w:pStyle w:val="NoSpacing"/>
              <w:jc w:val="both"/>
              <w:rPr>
                <w:rFonts w:ascii="Arial" w:hAnsi="Arial" w:cs="Arial"/>
                <w:bCs/>
                <w:sz w:val="24"/>
                <w:szCs w:val="24"/>
              </w:rPr>
            </w:pPr>
          </w:p>
          <w:p w:rsidR="00251D1C" w:rsidRPr="006B43F0" w:rsidRDefault="00251D1C" w:rsidP="00251D1C">
            <w:pPr>
              <w:pStyle w:val="NoSpacing"/>
              <w:jc w:val="both"/>
              <w:rPr>
                <w:rFonts w:ascii="Arial" w:hAnsi="Arial" w:cs="Arial"/>
                <w:bCs/>
                <w:i/>
                <w:sz w:val="24"/>
                <w:szCs w:val="24"/>
              </w:rPr>
            </w:pPr>
            <w:r>
              <w:rPr>
                <w:rFonts w:ascii="Arial" w:hAnsi="Arial" w:cs="Arial"/>
                <w:bCs/>
                <w:i/>
                <w:sz w:val="24"/>
                <w:szCs w:val="24"/>
              </w:rPr>
              <w:t>Articles of Association</w:t>
            </w:r>
          </w:p>
          <w:p w:rsidR="00251D1C" w:rsidRPr="0048790A"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It was stated that a draft version of the Articles of Association had been prepared for the working group, who will receive the draft within the next couple of weeks. After the input of the working group, including consultation with county associations, the draft will then be referred to the Board for approval.</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A declaration of interest was noted when it was highlighted that JS’s company Onside Law was responsible for the draft.</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
                <w:bCs/>
                <w:sz w:val="24"/>
                <w:szCs w:val="24"/>
              </w:rPr>
            </w:pPr>
            <w:r>
              <w:rPr>
                <w:rFonts w:ascii="Arial" w:hAnsi="Arial" w:cs="Arial"/>
                <w:b/>
                <w:bCs/>
                <w:sz w:val="24"/>
                <w:szCs w:val="24"/>
              </w:rPr>
              <w:t>CEO’s Report</w:t>
            </w:r>
          </w:p>
          <w:p w:rsidR="00251D1C" w:rsidRDefault="00251D1C" w:rsidP="00251D1C">
            <w:pPr>
              <w:pStyle w:val="NoSpacing"/>
              <w:jc w:val="both"/>
              <w:rPr>
                <w:rFonts w:ascii="Arial" w:hAnsi="Arial" w:cs="Arial"/>
                <w:b/>
                <w:bCs/>
                <w:sz w:val="24"/>
                <w:szCs w:val="24"/>
              </w:rPr>
            </w:pPr>
          </w:p>
          <w:p w:rsidR="00251D1C" w:rsidRPr="00667C83" w:rsidRDefault="00251D1C" w:rsidP="00251D1C">
            <w:pPr>
              <w:pStyle w:val="NoSpacing"/>
              <w:jc w:val="both"/>
              <w:rPr>
                <w:rFonts w:ascii="Arial" w:hAnsi="Arial" w:cs="Arial"/>
                <w:bCs/>
                <w:sz w:val="24"/>
                <w:szCs w:val="24"/>
              </w:rPr>
            </w:pPr>
            <w:r>
              <w:rPr>
                <w:rFonts w:ascii="Arial" w:hAnsi="Arial" w:cs="Arial"/>
                <w:bCs/>
                <w:sz w:val="24"/>
                <w:szCs w:val="24"/>
              </w:rPr>
              <w:t xml:space="preserve">KW had attended a meeting earlier in the day involving members of the England Squash Masters Committee, of which Martin </w:t>
            </w:r>
            <w:proofErr w:type="spellStart"/>
            <w:r>
              <w:rPr>
                <w:rFonts w:ascii="Arial" w:hAnsi="Arial" w:cs="Arial"/>
                <w:bCs/>
                <w:sz w:val="24"/>
                <w:szCs w:val="24"/>
              </w:rPr>
              <w:t>Pearse</w:t>
            </w:r>
            <w:proofErr w:type="spellEnd"/>
            <w:r>
              <w:rPr>
                <w:rFonts w:ascii="Arial" w:hAnsi="Arial" w:cs="Arial"/>
                <w:bCs/>
                <w:sz w:val="24"/>
                <w:szCs w:val="24"/>
              </w:rPr>
              <w:t xml:space="preserve"> is currently chairman. KW expressed his </w:t>
            </w:r>
            <w:r w:rsidRPr="00667C83">
              <w:rPr>
                <w:rFonts w:ascii="Arial" w:hAnsi="Arial" w:cs="Arial"/>
                <w:bCs/>
                <w:sz w:val="24"/>
                <w:szCs w:val="24"/>
              </w:rPr>
              <w:t>desire for more co-operation</w:t>
            </w:r>
            <w:r>
              <w:rPr>
                <w:rFonts w:ascii="Arial" w:hAnsi="Arial" w:cs="Arial"/>
                <w:bCs/>
                <w:sz w:val="24"/>
                <w:szCs w:val="24"/>
              </w:rPr>
              <w:t xml:space="preserve"> and a positive, proactive partnership</w:t>
            </w:r>
            <w:r w:rsidRPr="00667C83">
              <w:rPr>
                <w:rFonts w:ascii="Arial" w:hAnsi="Arial" w:cs="Arial"/>
                <w:bCs/>
                <w:sz w:val="24"/>
                <w:szCs w:val="24"/>
              </w:rPr>
              <w:t xml:space="preserve"> between the Committee and England Squash</w:t>
            </w:r>
            <w:r>
              <w:rPr>
                <w:rFonts w:ascii="Arial" w:hAnsi="Arial" w:cs="Arial"/>
                <w:bCs/>
                <w:sz w:val="24"/>
                <w:szCs w:val="24"/>
              </w:rPr>
              <w:t xml:space="preserve"> was desirable. </w:t>
            </w:r>
            <w:r w:rsidRPr="00667C83">
              <w:rPr>
                <w:rFonts w:ascii="Arial" w:hAnsi="Arial" w:cs="Arial"/>
                <w:bCs/>
                <w:sz w:val="24"/>
                <w:szCs w:val="24"/>
              </w:rPr>
              <w:t xml:space="preserve">The huge contribution of Martin </w:t>
            </w:r>
            <w:proofErr w:type="spellStart"/>
            <w:r w:rsidRPr="00667C83">
              <w:rPr>
                <w:rFonts w:ascii="Arial" w:hAnsi="Arial" w:cs="Arial"/>
                <w:bCs/>
                <w:sz w:val="24"/>
                <w:szCs w:val="24"/>
              </w:rPr>
              <w:t>Pearse</w:t>
            </w:r>
            <w:proofErr w:type="spellEnd"/>
            <w:r w:rsidRPr="00667C83">
              <w:rPr>
                <w:rFonts w:ascii="Arial" w:hAnsi="Arial" w:cs="Arial"/>
                <w:bCs/>
                <w:sz w:val="24"/>
                <w:szCs w:val="24"/>
              </w:rPr>
              <w:t xml:space="preserve"> over many years was noted</w:t>
            </w:r>
            <w:r>
              <w:rPr>
                <w:rFonts w:ascii="Arial" w:hAnsi="Arial" w:cs="Arial"/>
                <w:bCs/>
                <w:sz w:val="24"/>
                <w:szCs w:val="24"/>
              </w:rPr>
              <w:t>,</w:t>
            </w:r>
            <w:r w:rsidRPr="00667C83">
              <w:rPr>
                <w:rFonts w:ascii="Arial" w:hAnsi="Arial" w:cs="Arial"/>
                <w:bCs/>
                <w:sz w:val="24"/>
                <w:szCs w:val="24"/>
              </w:rPr>
              <w:t xml:space="preserve"> together with his nomination for an award.</w:t>
            </w:r>
            <w:r>
              <w:rPr>
                <w:rFonts w:ascii="Arial" w:hAnsi="Arial" w:cs="Arial"/>
                <w:bCs/>
                <w:color w:val="FF0000"/>
                <w:sz w:val="24"/>
                <w:szCs w:val="24"/>
              </w:rPr>
              <w:t xml:space="preserve"> </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It was highlighted that the Committee would like to run the British Open Masters event in London in June 2017 and do so on a profit-share basis. Although the </w:t>
            </w:r>
            <w:r w:rsidRPr="00667C83">
              <w:rPr>
                <w:rFonts w:ascii="Arial" w:hAnsi="Arial" w:cs="Arial"/>
                <w:bCs/>
                <w:sz w:val="24"/>
                <w:szCs w:val="24"/>
              </w:rPr>
              <w:t>M</w:t>
            </w:r>
            <w:r>
              <w:rPr>
                <w:rFonts w:ascii="Arial" w:hAnsi="Arial" w:cs="Arial"/>
                <w:bCs/>
                <w:sz w:val="24"/>
                <w:szCs w:val="24"/>
              </w:rPr>
              <w:t xml:space="preserve">asters event will be separate from the Allam British Open this year (the latter will take place in March), KW suggested that, looking towards 2018 and beyond, it would be beneficial for </w:t>
            </w:r>
            <w:r w:rsidR="00E21B18">
              <w:rPr>
                <w:rFonts w:ascii="Arial" w:hAnsi="Arial" w:cs="Arial"/>
                <w:bCs/>
                <w:sz w:val="24"/>
                <w:szCs w:val="24"/>
              </w:rPr>
              <w:t>bot</w:t>
            </w:r>
            <w:r w:rsidR="00D5158E">
              <w:rPr>
                <w:rFonts w:ascii="Arial" w:hAnsi="Arial" w:cs="Arial"/>
                <w:bCs/>
                <w:sz w:val="24"/>
                <w:szCs w:val="24"/>
              </w:rPr>
              <w:t xml:space="preserve">h events to run concurrently </w:t>
            </w:r>
            <w:r>
              <w:rPr>
                <w:rFonts w:ascii="Arial" w:hAnsi="Arial" w:cs="Arial"/>
                <w:bCs/>
                <w:sz w:val="24"/>
                <w:szCs w:val="24"/>
              </w:rPr>
              <w:t>in the same location.</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KW confirmed that England Squash has needed to take steps to downsize due to reductions in funding, and so</w:t>
            </w:r>
            <w:r>
              <w:rPr>
                <w:rFonts w:ascii="Arial" w:hAnsi="Arial" w:cs="Arial"/>
                <w:bCs/>
                <w:color w:val="FF0000"/>
                <w:sz w:val="24"/>
                <w:szCs w:val="24"/>
              </w:rPr>
              <w:t xml:space="preserve"> </w:t>
            </w:r>
            <w:r w:rsidRPr="00667C83">
              <w:rPr>
                <w:rFonts w:ascii="Arial" w:hAnsi="Arial" w:cs="Arial"/>
                <w:bCs/>
                <w:sz w:val="24"/>
                <w:szCs w:val="24"/>
              </w:rPr>
              <w:t>two senior staff</w:t>
            </w:r>
            <w:r>
              <w:rPr>
                <w:rFonts w:ascii="Arial" w:hAnsi="Arial" w:cs="Arial"/>
                <w:bCs/>
                <w:color w:val="FF0000"/>
                <w:sz w:val="24"/>
                <w:szCs w:val="24"/>
              </w:rPr>
              <w:t xml:space="preserve"> </w:t>
            </w:r>
            <w:r>
              <w:rPr>
                <w:rFonts w:ascii="Arial" w:hAnsi="Arial" w:cs="Arial"/>
                <w:bCs/>
                <w:sz w:val="24"/>
                <w:szCs w:val="24"/>
              </w:rPr>
              <w:t xml:space="preserve">will be leaving the organisation. The group wanted to place on record its sincere thanks to </w:t>
            </w:r>
            <w:r w:rsidRPr="00667C83">
              <w:rPr>
                <w:rFonts w:ascii="Arial" w:hAnsi="Arial" w:cs="Arial"/>
                <w:bCs/>
                <w:sz w:val="24"/>
                <w:szCs w:val="24"/>
              </w:rPr>
              <w:t>both staff members</w:t>
            </w:r>
            <w:r>
              <w:rPr>
                <w:rFonts w:ascii="Arial" w:hAnsi="Arial" w:cs="Arial"/>
                <w:bCs/>
                <w:color w:val="FF0000"/>
                <w:sz w:val="24"/>
                <w:szCs w:val="24"/>
              </w:rPr>
              <w:t xml:space="preserve"> </w:t>
            </w:r>
            <w:r>
              <w:rPr>
                <w:rFonts w:ascii="Arial" w:hAnsi="Arial" w:cs="Arial"/>
                <w:bCs/>
                <w:sz w:val="24"/>
                <w:szCs w:val="24"/>
              </w:rPr>
              <w:t>for their contributions. It was stated that further downsizing and an office relocation are planned. Board members emphasised their willingness to have more visibility with the England Squash team and offered their support during this difficult period.</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i/>
                <w:sz w:val="24"/>
                <w:szCs w:val="24"/>
              </w:rPr>
            </w:pPr>
            <w:r w:rsidRPr="00AB6FEA">
              <w:rPr>
                <w:rFonts w:ascii="Arial" w:hAnsi="Arial" w:cs="Arial"/>
                <w:bCs/>
                <w:i/>
                <w:sz w:val="24"/>
                <w:szCs w:val="24"/>
              </w:rPr>
              <w:t>WSF</w:t>
            </w:r>
          </w:p>
          <w:p w:rsidR="00251D1C" w:rsidRDefault="00251D1C" w:rsidP="00251D1C">
            <w:pPr>
              <w:pStyle w:val="NoSpacing"/>
              <w:jc w:val="both"/>
              <w:rPr>
                <w:rFonts w:ascii="Arial" w:hAnsi="Arial" w:cs="Arial"/>
                <w:bCs/>
                <w:i/>
                <w:sz w:val="24"/>
                <w:szCs w:val="24"/>
              </w:rPr>
            </w:pPr>
          </w:p>
          <w:p w:rsidR="00251D1C" w:rsidRDefault="00251D1C" w:rsidP="0048790A">
            <w:pPr>
              <w:pStyle w:val="NoSpacing"/>
              <w:jc w:val="both"/>
              <w:rPr>
                <w:rFonts w:ascii="Arial" w:hAnsi="Arial" w:cs="Arial"/>
                <w:bCs/>
                <w:sz w:val="24"/>
                <w:szCs w:val="24"/>
              </w:rPr>
            </w:pPr>
            <w:r>
              <w:rPr>
                <w:rFonts w:ascii="Arial" w:hAnsi="Arial" w:cs="Arial"/>
                <w:bCs/>
                <w:sz w:val="24"/>
                <w:szCs w:val="24"/>
              </w:rPr>
              <w:t>KW recalled for the benefit of the group the November 2016 WSF presidential election, when Zena Wooldridge, the candidate endorsed by England Squash, had ultimately lost out in controversial circumstances to Jacques Fontaine after a recount of votes and a subsequent re-vote.</w:t>
            </w:r>
          </w:p>
          <w:p w:rsidR="00251D1C" w:rsidRPr="00251D1C" w:rsidRDefault="00251D1C" w:rsidP="0048790A">
            <w:pPr>
              <w:pStyle w:val="NoSpacing"/>
              <w:jc w:val="both"/>
              <w:rPr>
                <w:rFonts w:ascii="Arial" w:hAnsi="Arial" w:cs="Arial"/>
                <w:bCs/>
                <w:sz w:val="24"/>
                <w:szCs w:val="24"/>
              </w:rPr>
            </w:pPr>
          </w:p>
        </w:tc>
        <w:tc>
          <w:tcPr>
            <w:tcW w:w="1672" w:type="dxa"/>
          </w:tcPr>
          <w:p w:rsidR="00AC1009" w:rsidRPr="00251D1C" w:rsidRDefault="00251D1C" w:rsidP="00844C01">
            <w:pPr>
              <w:pStyle w:val="NoSpacing"/>
              <w:jc w:val="both"/>
              <w:rPr>
                <w:rFonts w:ascii="Arial" w:hAnsi="Arial" w:cs="Arial"/>
                <w:b/>
                <w:bCs/>
                <w:sz w:val="24"/>
                <w:szCs w:val="24"/>
                <w:lang w:val="nl-NL"/>
              </w:rPr>
            </w:pPr>
            <w:r w:rsidRPr="00251D1C">
              <w:rPr>
                <w:rFonts w:ascii="Arial" w:hAnsi="Arial" w:cs="Arial"/>
                <w:b/>
                <w:bCs/>
                <w:sz w:val="24"/>
                <w:szCs w:val="24"/>
                <w:lang w:val="nl-NL"/>
              </w:rPr>
              <w:lastRenderedPageBreak/>
              <w:t>ACTION</w:t>
            </w:r>
          </w:p>
        </w:tc>
      </w:tr>
      <w:tr w:rsidR="005D2ED4" w:rsidRPr="002E7E19" w:rsidTr="00C25519">
        <w:tc>
          <w:tcPr>
            <w:tcW w:w="550" w:type="dxa"/>
          </w:tcPr>
          <w:p w:rsidR="005D2ED4" w:rsidRDefault="005D2ED4"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KW said that England Squash had taken legal advice and was seeking assurances with regards to what happened during the voting process and had </w:t>
            </w:r>
            <w:r>
              <w:rPr>
                <w:rFonts w:ascii="Arial" w:hAnsi="Arial" w:cs="Arial"/>
                <w:bCs/>
                <w:sz w:val="24"/>
                <w:szCs w:val="24"/>
              </w:rPr>
              <w:lastRenderedPageBreak/>
              <w:t xml:space="preserve">written to the WSF. KW will keep the Board updated with developments and the response from the WSF. </w:t>
            </w:r>
          </w:p>
          <w:p w:rsidR="00251D1C" w:rsidRPr="00986D38" w:rsidRDefault="00251D1C" w:rsidP="00251D1C">
            <w:pPr>
              <w:pStyle w:val="NoSpacing"/>
              <w:jc w:val="both"/>
              <w:rPr>
                <w:rFonts w:ascii="Arial" w:hAnsi="Arial" w:cs="Arial"/>
                <w:bCs/>
                <w:sz w:val="24"/>
                <w:szCs w:val="24"/>
              </w:rPr>
            </w:pPr>
          </w:p>
          <w:p w:rsidR="00251D1C" w:rsidRDefault="00251D1C" w:rsidP="00251D1C">
            <w:pPr>
              <w:pStyle w:val="NoSpacing"/>
              <w:tabs>
                <w:tab w:val="left" w:pos="6885"/>
              </w:tabs>
              <w:jc w:val="both"/>
              <w:rPr>
                <w:rFonts w:ascii="Arial" w:hAnsi="Arial" w:cs="Arial"/>
                <w:bCs/>
                <w:sz w:val="24"/>
                <w:szCs w:val="24"/>
              </w:rPr>
            </w:pPr>
            <w:r w:rsidRPr="006B43F0">
              <w:rPr>
                <w:rFonts w:ascii="Arial" w:hAnsi="Arial" w:cs="Arial"/>
                <w:bCs/>
                <w:i/>
                <w:sz w:val="24"/>
                <w:szCs w:val="24"/>
              </w:rPr>
              <w:t>Safeguarding</w:t>
            </w:r>
            <w:r>
              <w:rPr>
                <w:rFonts w:ascii="Arial" w:hAnsi="Arial" w:cs="Arial"/>
                <w:bCs/>
                <w:i/>
                <w:sz w:val="24"/>
                <w:szCs w:val="24"/>
              </w:rPr>
              <w:tab/>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KW updated the Board </w:t>
            </w:r>
            <w:r w:rsidR="000E3387">
              <w:rPr>
                <w:rFonts w:ascii="Arial" w:hAnsi="Arial" w:cs="Arial"/>
                <w:bCs/>
                <w:sz w:val="24"/>
                <w:szCs w:val="24"/>
              </w:rPr>
              <w:t>on</w:t>
            </w:r>
            <w:r>
              <w:rPr>
                <w:rFonts w:ascii="Arial" w:hAnsi="Arial" w:cs="Arial"/>
                <w:bCs/>
                <w:sz w:val="24"/>
                <w:szCs w:val="24"/>
              </w:rPr>
              <w:t xml:space="preserve"> the England Squash safeguarding policies and processes and informed the group that there is an ongoing issue with one squash coach.</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Although squash has traditionally been a safe sport, it was agreed that it is important to not be complacent and that there is always more that can be done from a safeguarding perspective. Gayle Pink (Workforce Development Manager) has recently been in contact with county associations to raise awareness and offer support.</w:t>
            </w:r>
          </w:p>
          <w:p w:rsidR="005D2ED4" w:rsidRDefault="005D2ED4" w:rsidP="00844C01">
            <w:pPr>
              <w:pStyle w:val="NoSpacing"/>
              <w:jc w:val="both"/>
              <w:rPr>
                <w:rFonts w:ascii="Arial" w:hAnsi="Arial" w:cs="Arial"/>
                <w:bCs/>
                <w:sz w:val="24"/>
                <w:szCs w:val="24"/>
              </w:rPr>
            </w:pPr>
          </w:p>
        </w:tc>
        <w:tc>
          <w:tcPr>
            <w:tcW w:w="1672" w:type="dxa"/>
          </w:tcPr>
          <w:p w:rsidR="00251D1C" w:rsidRPr="00987C3E" w:rsidRDefault="00251D1C" w:rsidP="00251D1C">
            <w:pPr>
              <w:pStyle w:val="NoSpacing"/>
              <w:jc w:val="both"/>
              <w:rPr>
                <w:rFonts w:ascii="Arial" w:hAnsi="Arial" w:cs="Arial"/>
                <w:bCs/>
                <w:sz w:val="24"/>
                <w:szCs w:val="24"/>
                <w:lang w:val="nl-NL"/>
              </w:rPr>
            </w:pPr>
            <w:r w:rsidRPr="00987C3E">
              <w:rPr>
                <w:rFonts w:ascii="Arial" w:hAnsi="Arial" w:cs="Arial"/>
                <w:bCs/>
                <w:sz w:val="24"/>
                <w:szCs w:val="24"/>
                <w:lang w:val="nl-NL"/>
              </w:rPr>
              <w:lastRenderedPageBreak/>
              <w:t>KW 23/05/17</w:t>
            </w:r>
          </w:p>
          <w:p w:rsidR="005D2ED4" w:rsidRPr="00987C3E" w:rsidRDefault="005D2ED4" w:rsidP="00844C01">
            <w:pPr>
              <w:pStyle w:val="NoSpacing"/>
              <w:jc w:val="both"/>
              <w:rPr>
                <w:rFonts w:ascii="Arial" w:hAnsi="Arial" w:cs="Arial"/>
                <w:b/>
                <w:bCs/>
                <w:sz w:val="24"/>
                <w:szCs w:val="24"/>
                <w:lang w:val="nl-NL"/>
              </w:rPr>
            </w:pPr>
          </w:p>
        </w:tc>
      </w:tr>
      <w:tr w:rsidR="005C4F4F" w:rsidRPr="002E7E19" w:rsidTr="00C25519">
        <w:tc>
          <w:tcPr>
            <w:tcW w:w="550" w:type="dxa"/>
          </w:tcPr>
          <w:p w:rsidR="005C4F4F" w:rsidRDefault="00251D1C" w:rsidP="00844C01">
            <w:pPr>
              <w:pStyle w:val="NoSpacing"/>
              <w:jc w:val="both"/>
              <w:rPr>
                <w:rFonts w:ascii="Arial" w:hAnsi="Arial" w:cs="Arial"/>
                <w:bCs/>
                <w:sz w:val="24"/>
                <w:szCs w:val="24"/>
              </w:rPr>
            </w:pPr>
            <w:r>
              <w:rPr>
                <w:rFonts w:ascii="Arial" w:hAnsi="Arial" w:cs="Arial"/>
                <w:bCs/>
                <w:sz w:val="24"/>
                <w:szCs w:val="24"/>
              </w:rPr>
              <w:t>2.</w:t>
            </w:r>
          </w:p>
        </w:tc>
        <w:tc>
          <w:tcPr>
            <w:tcW w:w="8347" w:type="dxa"/>
          </w:tcPr>
          <w:p w:rsidR="00251D1C" w:rsidRPr="000764B8" w:rsidRDefault="00251D1C" w:rsidP="00251D1C">
            <w:pPr>
              <w:pStyle w:val="NoSpacing"/>
              <w:jc w:val="both"/>
              <w:rPr>
                <w:rFonts w:ascii="Arial" w:hAnsi="Arial" w:cs="Arial"/>
                <w:b/>
                <w:bCs/>
                <w:sz w:val="24"/>
                <w:szCs w:val="24"/>
              </w:rPr>
            </w:pPr>
            <w:r w:rsidRPr="000764B8">
              <w:rPr>
                <w:rFonts w:ascii="Arial" w:hAnsi="Arial" w:cs="Arial"/>
                <w:b/>
                <w:bCs/>
                <w:sz w:val="24"/>
                <w:szCs w:val="24"/>
              </w:rPr>
              <w:t>Finance Budget 2017/18</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LP provided an overview of the budget following the confirmation received from Sport England of half-year funding </w:t>
            </w:r>
            <w:r w:rsidRPr="002A13B4">
              <w:rPr>
                <w:rFonts w:ascii="Arial" w:hAnsi="Arial" w:cs="Arial"/>
                <w:bCs/>
                <w:sz w:val="24"/>
                <w:szCs w:val="24"/>
              </w:rPr>
              <w:t>totalling £1.141m.</w:t>
            </w:r>
            <w:r>
              <w:rPr>
                <w:rFonts w:ascii="Arial" w:hAnsi="Arial" w:cs="Arial"/>
                <w:bCs/>
                <w:sz w:val="24"/>
                <w:szCs w:val="24"/>
              </w:rPr>
              <w:t xml:space="preserve"> </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KW stated that the budgeted Competition &amp; Events income was achievable.</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The budget was noted and approved.</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
                <w:bCs/>
                <w:sz w:val="24"/>
                <w:szCs w:val="24"/>
              </w:rPr>
            </w:pPr>
            <w:r w:rsidRPr="00ED6A14">
              <w:rPr>
                <w:rFonts w:ascii="Arial" w:hAnsi="Arial" w:cs="Arial"/>
                <w:b/>
                <w:bCs/>
                <w:sz w:val="24"/>
                <w:szCs w:val="24"/>
              </w:rPr>
              <w:t>Reserves Policy</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LP highlighted the key points of the Reserves Policy, which was recommended by AL and approved.</w:t>
            </w:r>
          </w:p>
          <w:p w:rsidR="005C4F4F" w:rsidRDefault="005C4F4F" w:rsidP="00844C01">
            <w:pPr>
              <w:pStyle w:val="NoSpacing"/>
              <w:jc w:val="both"/>
              <w:rPr>
                <w:rFonts w:ascii="Arial" w:hAnsi="Arial" w:cs="Arial"/>
                <w:bCs/>
                <w:sz w:val="24"/>
                <w:szCs w:val="24"/>
              </w:rPr>
            </w:pPr>
          </w:p>
        </w:tc>
        <w:tc>
          <w:tcPr>
            <w:tcW w:w="1672" w:type="dxa"/>
          </w:tcPr>
          <w:p w:rsidR="005C4F4F" w:rsidRPr="00251D1C" w:rsidRDefault="005C4F4F" w:rsidP="00844C01">
            <w:pPr>
              <w:pStyle w:val="NoSpacing"/>
              <w:jc w:val="both"/>
              <w:rPr>
                <w:rFonts w:ascii="Arial" w:hAnsi="Arial" w:cs="Arial"/>
                <w:b/>
                <w:bCs/>
                <w:sz w:val="24"/>
                <w:szCs w:val="24"/>
              </w:rPr>
            </w:pPr>
          </w:p>
        </w:tc>
      </w:tr>
      <w:tr w:rsidR="005C4F4F" w:rsidRPr="002E7E19" w:rsidTr="00C25519">
        <w:tc>
          <w:tcPr>
            <w:tcW w:w="550" w:type="dxa"/>
          </w:tcPr>
          <w:p w:rsidR="005C4F4F" w:rsidRDefault="005C4F4F"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Cs/>
                <w:sz w:val="24"/>
                <w:szCs w:val="24"/>
              </w:rPr>
              <w:t>It was decided that information would be provided on cash flow for the next meeting.</w:t>
            </w:r>
          </w:p>
          <w:p w:rsidR="005C4F4F" w:rsidRDefault="005C4F4F" w:rsidP="00844C01">
            <w:pPr>
              <w:pStyle w:val="NoSpacing"/>
              <w:jc w:val="both"/>
              <w:rPr>
                <w:rFonts w:ascii="Arial" w:hAnsi="Arial" w:cs="Arial"/>
                <w:bCs/>
                <w:sz w:val="24"/>
                <w:szCs w:val="24"/>
              </w:rPr>
            </w:pPr>
          </w:p>
        </w:tc>
        <w:tc>
          <w:tcPr>
            <w:tcW w:w="1672" w:type="dxa"/>
          </w:tcPr>
          <w:p w:rsidR="00251D1C" w:rsidRPr="00F63E7D" w:rsidRDefault="00251D1C" w:rsidP="00251D1C">
            <w:pPr>
              <w:pStyle w:val="NoSpacing"/>
              <w:jc w:val="both"/>
              <w:rPr>
                <w:rFonts w:ascii="Arial" w:hAnsi="Arial" w:cs="Arial"/>
                <w:bCs/>
                <w:sz w:val="24"/>
                <w:szCs w:val="24"/>
                <w:lang w:val="nl-NL"/>
              </w:rPr>
            </w:pPr>
            <w:r w:rsidRPr="00F63E7D">
              <w:rPr>
                <w:rFonts w:ascii="Arial" w:hAnsi="Arial" w:cs="Arial"/>
                <w:bCs/>
                <w:sz w:val="24"/>
                <w:szCs w:val="24"/>
                <w:lang w:val="nl-NL"/>
              </w:rPr>
              <w:t>LP 23/05/17</w:t>
            </w:r>
          </w:p>
          <w:p w:rsidR="005C4F4F" w:rsidRPr="00251D1C" w:rsidRDefault="005C4F4F" w:rsidP="00844C01">
            <w:pPr>
              <w:pStyle w:val="NoSpacing"/>
              <w:jc w:val="both"/>
              <w:rPr>
                <w:rFonts w:ascii="Arial" w:hAnsi="Arial" w:cs="Arial"/>
                <w:b/>
                <w:bCs/>
                <w:sz w:val="24"/>
                <w:szCs w:val="24"/>
              </w:rPr>
            </w:pPr>
          </w:p>
        </w:tc>
      </w:tr>
      <w:tr w:rsidR="005C4F4F" w:rsidRPr="002E7E19" w:rsidTr="00C25519">
        <w:tc>
          <w:tcPr>
            <w:tcW w:w="550" w:type="dxa"/>
          </w:tcPr>
          <w:p w:rsidR="005C4F4F" w:rsidRDefault="005C4F4F"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Financial Report</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It was stated that the Financial Report now goes to ND and AL on a monthly basis. The Financial Report was recommended and approved.</w:t>
            </w:r>
          </w:p>
          <w:p w:rsidR="005C4F4F" w:rsidRDefault="005C4F4F" w:rsidP="00844C01">
            <w:pPr>
              <w:pStyle w:val="NoSpacing"/>
              <w:jc w:val="both"/>
              <w:rPr>
                <w:rFonts w:ascii="Arial" w:hAnsi="Arial" w:cs="Arial"/>
                <w:bCs/>
                <w:sz w:val="24"/>
                <w:szCs w:val="24"/>
              </w:rPr>
            </w:pPr>
          </w:p>
        </w:tc>
        <w:tc>
          <w:tcPr>
            <w:tcW w:w="1672" w:type="dxa"/>
          </w:tcPr>
          <w:p w:rsidR="005C4F4F" w:rsidRPr="00251D1C" w:rsidRDefault="005C4F4F" w:rsidP="00844C01">
            <w:pPr>
              <w:pStyle w:val="NoSpacing"/>
              <w:jc w:val="both"/>
              <w:rPr>
                <w:rFonts w:ascii="Arial" w:hAnsi="Arial" w:cs="Arial"/>
                <w:b/>
                <w:bCs/>
                <w:sz w:val="24"/>
                <w:szCs w:val="24"/>
              </w:rPr>
            </w:pPr>
          </w:p>
        </w:tc>
      </w:tr>
      <w:tr w:rsidR="005C4F4F" w:rsidRPr="002E7E19" w:rsidTr="00C25519">
        <w:tc>
          <w:tcPr>
            <w:tcW w:w="550" w:type="dxa"/>
          </w:tcPr>
          <w:p w:rsidR="005C4F4F" w:rsidRDefault="00251D1C" w:rsidP="00844C01">
            <w:pPr>
              <w:pStyle w:val="NoSpacing"/>
              <w:jc w:val="both"/>
              <w:rPr>
                <w:rFonts w:ascii="Arial" w:hAnsi="Arial" w:cs="Arial"/>
                <w:bCs/>
                <w:sz w:val="24"/>
                <w:szCs w:val="24"/>
              </w:rPr>
            </w:pPr>
            <w:r>
              <w:rPr>
                <w:rFonts w:ascii="Arial" w:hAnsi="Arial" w:cs="Arial"/>
                <w:bCs/>
                <w:sz w:val="24"/>
                <w:szCs w:val="24"/>
              </w:rPr>
              <w:t>3.</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England Squash Future Direction</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KW pointed out that the do</w:t>
            </w:r>
            <w:r w:rsidR="00694E2B">
              <w:rPr>
                <w:rFonts w:ascii="Arial" w:hAnsi="Arial" w:cs="Arial"/>
                <w:bCs/>
                <w:sz w:val="24"/>
                <w:szCs w:val="24"/>
              </w:rPr>
              <w:t>cument entitled Draft Strategy</w:t>
            </w:r>
            <w:r>
              <w:rPr>
                <w:rFonts w:ascii="Arial" w:hAnsi="Arial" w:cs="Arial"/>
                <w:bCs/>
                <w:sz w:val="24"/>
                <w:szCs w:val="24"/>
              </w:rPr>
              <w:t xml:space="preserve"> will be refined and that the final version needs to be submitted to Sport England in June. KW added that the draft is by no means an overhaul of the previous strategy document, but instead a ‘prioritisation’ of the previous strategy.</w:t>
            </w:r>
          </w:p>
          <w:p w:rsidR="005C4F4F" w:rsidRDefault="005C4F4F" w:rsidP="00844C01">
            <w:pPr>
              <w:pStyle w:val="NoSpacing"/>
              <w:jc w:val="both"/>
              <w:rPr>
                <w:rFonts w:ascii="Arial" w:hAnsi="Arial" w:cs="Arial"/>
                <w:bCs/>
                <w:sz w:val="24"/>
                <w:szCs w:val="24"/>
              </w:rPr>
            </w:pPr>
          </w:p>
        </w:tc>
        <w:tc>
          <w:tcPr>
            <w:tcW w:w="1672" w:type="dxa"/>
          </w:tcPr>
          <w:p w:rsidR="005C4F4F" w:rsidRPr="00251D1C" w:rsidRDefault="005C4F4F" w:rsidP="00844C01">
            <w:pPr>
              <w:pStyle w:val="NoSpacing"/>
              <w:jc w:val="both"/>
              <w:rPr>
                <w:rFonts w:ascii="Arial" w:hAnsi="Arial" w:cs="Arial"/>
                <w:b/>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It was agreed that SMART goals need to be added to the document before it is submitted and that the Board would provide help and guidance with regards to KPIs. The draft will also be shared with the National Forum/CAN for their thoughts and feedback.</w:t>
            </w:r>
          </w:p>
          <w:p w:rsidR="00251D1C" w:rsidRDefault="00251D1C" w:rsidP="00251D1C">
            <w:pPr>
              <w:pStyle w:val="NoSpacing"/>
              <w:jc w:val="both"/>
              <w:rPr>
                <w:rFonts w:ascii="Arial" w:hAnsi="Arial" w:cs="Arial"/>
                <w:b/>
                <w:bCs/>
                <w:sz w:val="24"/>
                <w:szCs w:val="24"/>
              </w:rPr>
            </w:pPr>
          </w:p>
        </w:tc>
        <w:tc>
          <w:tcPr>
            <w:tcW w:w="1672" w:type="dxa"/>
          </w:tcPr>
          <w:p w:rsidR="00251D1C" w:rsidRPr="00F63E7D" w:rsidRDefault="00251D1C" w:rsidP="00251D1C">
            <w:pPr>
              <w:pStyle w:val="NoSpacing"/>
              <w:jc w:val="both"/>
              <w:rPr>
                <w:rFonts w:ascii="Arial" w:hAnsi="Arial" w:cs="Arial"/>
                <w:bCs/>
                <w:sz w:val="24"/>
                <w:szCs w:val="24"/>
                <w:lang w:val="nl-NL"/>
              </w:rPr>
            </w:pPr>
            <w:r w:rsidRPr="00F63E7D">
              <w:rPr>
                <w:rFonts w:ascii="Arial" w:hAnsi="Arial" w:cs="Arial"/>
                <w:bCs/>
                <w:sz w:val="24"/>
                <w:szCs w:val="24"/>
                <w:lang w:val="nl-NL"/>
              </w:rPr>
              <w:t>KW 06/17</w:t>
            </w:r>
          </w:p>
          <w:p w:rsidR="00251D1C" w:rsidRPr="00251D1C" w:rsidRDefault="00251D1C" w:rsidP="00844C01">
            <w:pPr>
              <w:pStyle w:val="NoSpacing"/>
              <w:jc w:val="both"/>
              <w:rPr>
                <w:rFonts w:ascii="Arial" w:hAnsi="Arial" w:cs="Arial"/>
                <w:b/>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r>
              <w:rPr>
                <w:rFonts w:ascii="Arial" w:hAnsi="Arial" w:cs="Arial"/>
                <w:bCs/>
                <w:sz w:val="24"/>
                <w:szCs w:val="24"/>
              </w:rPr>
              <w:t>4.</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Commercial Strategy</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lastRenderedPageBreak/>
              <w:t>DB provided an overview of his paper and asked the Board for a decision on how to move forward with resourcing the sale of sponsorship. The Board’s recommendations were to pursue the first two options given in the paper:</w:t>
            </w:r>
          </w:p>
          <w:p w:rsidR="00251D1C" w:rsidRDefault="00251D1C" w:rsidP="00251D1C">
            <w:pPr>
              <w:pStyle w:val="NoSpacing"/>
              <w:jc w:val="both"/>
              <w:rPr>
                <w:rFonts w:ascii="Arial" w:hAnsi="Arial" w:cs="Arial"/>
                <w:bCs/>
                <w:sz w:val="24"/>
                <w:szCs w:val="24"/>
              </w:rPr>
            </w:pPr>
          </w:p>
          <w:p w:rsidR="00251D1C" w:rsidRDefault="00251D1C" w:rsidP="00251D1C">
            <w:pPr>
              <w:pStyle w:val="NoSpacing"/>
              <w:numPr>
                <w:ilvl w:val="0"/>
                <w:numId w:val="19"/>
              </w:numPr>
              <w:jc w:val="both"/>
              <w:rPr>
                <w:rFonts w:ascii="Arial" w:hAnsi="Arial" w:cs="Arial"/>
                <w:bCs/>
                <w:sz w:val="24"/>
                <w:szCs w:val="24"/>
              </w:rPr>
            </w:pPr>
            <w:r>
              <w:rPr>
                <w:rFonts w:ascii="Arial" w:hAnsi="Arial" w:cs="Arial"/>
                <w:bCs/>
                <w:sz w:val="24"/>
                <w:szCs w:val="24"/>
              </w:rPr>
              <w:t>Sport England funded 1-year position of Commercial Development Manager</w:t>
            </w:r>
          </w:p>
          <w:p w:rsidR="00251D1C" w:rsidRDefault="00251D1C" w:rsidP="00251D1C">
            <w:pPr>
              <w:pStyle w:val="NoSpacing"/>
              <w:numPr>
                <w:ilvl w:val="0"/>
                <w:numId w:val="19"/>
              </w:numPr>
              <w:jc w:val="both"/>
              <w:rPr>
                <w:rFonts w:ascii="Arial" w:hAnsi="Arial" w:cs="Arial"/>
                <w:bCs/>
                <w:sz w:val="24"/>
                <w:szCs w:val="24"/>
              </w:rPr>
            </w:pPr>
            <w:r>
              <w:rPr>
                <w:rFonts w:ascii="Arial" w:hAnsi="Arial" w:cs="Arial"/>
                <w:bCs/>
                <w:sz w:val="24"/>
                <w:szCs w:val="24"/>
              </w:rPr>
              <w:t xml:space="preserve">Engage with an agency to sell sponsorship on a commission-only basis </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r>
              <w:rPr>
                <w:rFonts w:ascii="Arial" w:hAnsi="Arial" w:cs="Arial"/>
                <w:bCs/>
                <w:sz w:val="24"/>
                <w:szCs w:val="24"/>
              </w:rPr>
              <w:t>5.</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Membership</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DB summarised the paper, highlighting that club and county opinion on whether club affiliation and individual membership should be split was polarised and so the risk of splitting membership is currently too great.</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Clarification was provided that as part of England Squash’s proposal (of the split) county associations would receive a rebate from members joining directly.</w:t>
            </w:r>
          </w:p>
          <w:p w:rsidR="00251D1C" w:rsidRDefault="00251D1C" w:rsidP="00251D1C">
            <w:pPr>
              <w:pStyle w:val="NoSpacing"/>
              <w:jc w:val="both"/>
              <w:rPr>
                <w:rFonts w:ascii="Arial" w:hAnsi="Arial" w:cs="Arial"/>
                <w:b/>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It was agreed that the recommendations made by the now-defunct Membership Working Group to the previous Board of directors should be made available to the current Board ahead of the next meeting. </w:t>
            </w:r>
          </w:p>
          <w:p w:rsidR="00251D1C" w:rsidRDefault="00251D1C" w:rsidP="00251D1C">
            <w:pPr>
              <w:pStyle w:val="NoSpacing"/>
              <w:jc w:val="both"/>
              <w:rPr>
                <w:rFonts w:ascii="Arial" w:hAnsi="Arial" w:cs="Arial"/>
                <w:b/>
                <w:bCs/>
                <w:sz w:val="24"/>
                <w:szCs w:val="24"/>
              </w:rPr>
            </w:pPr>
          </w:p>
        </w:tc>
        <w:tc>
          <w:tcPr>
            <w:tcW w:w="1672" w:type="dxa"/>
          </w:tcPr>
          <w:p w:rsidR="00251D1C" w:rsidRPr="00F63E7D" w:rsidRDefault="00251D1C" w:rsidP="00251D1C">
            <w:pPr>
              <w:pStyle w:val="NoSpacing"/>
              <w:jc w:val="both"/>
              <w:rPr>
                <w:rFonts w:ascii="Arial" w:hAnsi="Arial" w:cs="Arial"/>
                <w:bCs/>
                <w:sz w:val="24"/>
                <w:szCs w:val="24"/>
                <w:lang w:val="nl-NL"/>
              </w:rPr>
            </w:pPr>
            <w:r w:rsidRPr="00F63E7D">
              <w:rPr>
                <w:rFonts w:ascii="Arial" w:hAnsi="Arial" w:cs="Arial"/>
                <w:bCs/>
                <w:sz w:val="24"/>
                <w:szCs w:val="24"/>
                <w:lang w:val="nl-NL"/>
              </w:rPr>
              <w:t>KW 23/05/17</w:t>
            </w:r>
          </w:p>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It was noted by the group that, although some county associations are moving towards being self-funded, this is generally limited to a handful of counties in the south of the country, such as Kent, Hampshire and Sussex.</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In light of a consensus amongst the group that the Kent model of generating income through a levy works well, it was decided that a case-study document should be produced on the Kent model for the benefit of other county associations. As a first step towards this, ND will speak with Richard </w:t>
            </w:r>
            <w:proofErr w:type="spellStart"/>
            <w:r>
              <w:rPr>
                <w:rFonts w:ascii="Arial" w:hAnsi="Arial" w:cs="Arial"/>
                <w:bCs/>
                <w:sz w:val="24"/>
                <w:szCs w:val="24"/>
              </w:rPr>
              <w:t>Antcliff</w:t>
            </w:r>
            <w:proofErr w:type="spellEnd"/>
            <w:r>
              <w:rPr>
                <w:rFonts w:ascii="Arial" w:hAnsi="Arial" w:cs="Arial"/>
                <w:bCs/>
                <w:sz w:val="24"/>
                <w:szCs w:val="24"/>
              </w:rPr>
              <w:t>.</w:t>
            </w:r>
          </w:p>
          <w:p w:rsidR="00251D1C" w:rsidRDefault="00251D1C" w:rsidP="00251D1C">
            <w:pPr>
              <w:pStyle w:val="NoSpacing"/>
              <w:jc w:val="both"/>
              <w:rPr>
                <w:rFonts w:ascii="Arial" w:hAnsi="Arial" w:cs="Arial"/>
                <w:bCs/>
                <w:sz w:val="24"/>
                <w:szCs w:val="24"/>
              </w:rPr>
            </w:pPr>
          </w:p>
        </w:tc>
        <w:tc>
          <w:tcPr>
            <w:tcW w:w="1672" w:type="dxa"/>
          </w:tcPr>
          <w:p w:rsidR="00251D1C" w:rsidRPr="00F63E7D" w:rsidRDefault="00251D1C" w:rsidP="00251D1C">
            <w:pPr>
              <w:pStyle w:val="NoSpacing"/>
              <w:jc w:val="both"/>
              <w:rPr>
                <w:rFonts w:ascii="Arial" w:hAnsi="Arial" w:cs="Arial"/>
                <w:bCs/>
                <w:sz w:val="24"/>
                <w:szCs w:val="24"/>
                <w:lang w:val="nl-NL"/>
              </w:rPr>
            </w:pPr>
            <w:r w:rsidRPr="00F63E7D">
              <w:rPr>
                <w:rFonts w:ascii="Arial" w:hAnsi="Arial" w:cs="Arial"/>
                <w:bCs/>
                <w:sz w:val="24"/>
                <w:szCs w:val="24"/>
                <w:lang w:val="nl-NL"/>
              </w:rPr>
              <w:t>ND 23/05/17</w:t>
            </w:r>
          </w:p>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i/>
                <w:sz w:val="24"/>
                <w:szCs w:val="24"/>
              </w:rPr>
            </w:pPr>
            <w:r>
              <w:rPr>
                <w:rFonts w:ascii="Arial" w:hAnsi="Arial" w:cs="Arial"/>
                <w:bCs/>
                <w:i/>
                <w:sz w:val="24"/>
                <w:szCs w:val="24"/>
              </w:rPr>
              <w:t>The Squash Player Magazine</w:t>
            </w:r>
          </w:p>
          <w:p w:rsidR="00251D1C" w:rsidRDefault="00251D1C" w:rsidP="00251D1C">
            <w:pPr>
              <w:pStyle w:val="NoSpacing"/>
              <w:jc w:val="both"/>
              <w:rPr>
                <w:rFonts w:ascii="Arial" w:hAnsi="Arial" w:cs="Arial"/>
                <w:bCs/>
                <w:i/>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DB referred to his paper on the magazine and placed emphasis on the ‘current communications matrix’ table in seeking a decision from the Board.</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It was agreed that carrying on with the present magazine situation is financially very difficult, and it was concluded that asking the county associations and the CAN for their comments on the matter is the next step.</w:t>
            </w:r>
          </w:p>
          <w:p w:rsidR="00251D1C" w:rsidRDefault="00251D1C" w:rsidP="00251D1C">
            <w:pPr>
              <w:pStyle w:val="NoSpacing"/>
              <w:jc w:val="both"/>
              <w:rPr>
                <w:rFonts w:ascii="Arial" w:hAnsi="Arial" w:cs="Arial"/>
                <w:bCs/>
                <w:i/>
                <w:sz w:val="24"/>
                <w:szCs w:val="24"/>
              </w:rPr>
            </w:pPr>
          </w:p>
        </w:tc>
        <w:tc>
          <w:tcPr>
            <w:tcW w:w="1672" w:type="dxa"/>
          </w:tcPr>
          <w:p w:rsidR="00251D1C" w:rsidRPr="007E3064" w:rsidRDefault="00251D1C" w:rsidP="00251D1C">
            <w:pPr>
              <w:pStyle w:val="NoSpacing"/>
              <w:jc w:val="both"/>
              <w:rPr>
                <w:rFonts w:ascii="Arial" w:hAnsi="Arial" w:cs="Arial"/>
                <w:bCs/>
                <w:sz w:val="24"/>
                <w:szCs w:val="24"/>
                <w:lang w:val="nl-NL"/>
              </w:rPr>
            </w:pPr>
            <w:r w:rsidRPr="007E3064">
              <w:rPr>
                <w:rFonts w:ascii="Arial" w:hAnsi="Arial" w:cs="Arial"/>
                <w:bCs/>
                <w:sz w:val="24"/>
                <w:szCs w:val="24"/>
                <w:lang w:val="nl-NL"/>
              </w:rPr>
              <w:t>MP 23/05/17</w:t>
            </w:r>
          </w:p>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It was also raised that there is a need to find a way of consulting other stakeholders within the squash playing population.</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r>
              <w:rPr>
                <w:rFonts w:ascii="Arial" w:hAnsi="Arial" w:cs="Arial"/>
                <w:bCs/>
                <w:sz w:val="24"/>
                <w:szCs w:val="24"/>
              </w:rPr>
              <w:t>6.</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Regional &amp; National Forums</w:t>
            </w: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MW introduced his paper.</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JC explained for the benefit of the group how the CAN works, and it was agreed that a paper shall be prepared for the next meeting to provide a model for how </w:t>
            </w:r>
            <w:r w:rsidRPr="00B92AEA">
              <w:rPr>
                <w:rFonts w:ascii="Arial" w:hAnsi="Arial" w:cs="Arial"/>
                <w:bCs/>
                <w:sz w:val="24"/>
                <w:szCs w:val="24"/>
              </w:rPr>
              <w:t>CAN and the National Forum might link together</w:t>
            </w:r>
            <w:r>
              <w:rPr>
                <w:rFonts w:ascii="Arial" w:hAnsi="Arial" w:cs="Arial"/>
                <w:bCs/>
                <w:sz w:val="24"/>
                <w:szCs w:val="24"/>
              </w:rPr>
              <w:t xml:space="preserve"> effectively</w:t>
            </w:r>
            <w:r w:rsidRPr="00B92AEA">
              <w:rPr>
                <w:rFonts w:ascii="Arial" w:hAnsi="Arial" w:cs="Arial"/>
                <w:bCs/>
                <w:sz w:val="24"/>
                <w:szCs w:val="24"/>
              </w:rPr>
              <w:t>.</w:t>
            </w:r>
          </w:p>
          <w:p w:rsidR="00251D1C" w:rsidRDefault="00251D1C" w:rsidP="00251D1C">
            <w:pPr>
              <w:pStyle w:val="NoSpacing"/>
              <w:jc w:val="both"/>
              <w:rPr>
                <w:rFonts w:ascii="Arial" w:hAnsi="Arial" w:cs="Arial"/>
                <w:b/>
                <w:bCs/>
                <w:sz w:val="24"/>
                <w:szCs w:val="24"/>
              </w:rPr>
            </w:pPr>
          </w:p>
        </w:tc>
        <w:tc>
          <w:tcPr>
            <w:tcW w:w="1672" w:type="dxa"/>
          </w:tcPr>
          <w:p w:rsidR="00251D1C" w:rsidRPr="007E3064" w:rsidRDefault="00251D1C" w:rsidP="00251D1C">
            <w:pPr>
              <w:pStyle w:val="NoSpacing"/>
              <w:jc w:val="both"/>
              <w:rPr>
                <w:rFonts w:ascii="Arial" w:hAnsi="Arial" w:cs="Arial"/>
                <w:bCs/>
                <w:sz w:val="24"/>
                <w:szCs w:val="24"/>
                <w:lang w:val="nl-NL"/>
              </w:rPr>
            </w:pPr>
            <w:r w:rsidRPr="007E3064">
              <w:rPr>
                <w:rFonts w:ascii="Arial" w:hAnsi="Arial" w:cs="Arial"/>
                <w:bCs/>
                <w:sz w:val="24"/>
                <w:szCs w:val="24"/>
                <w:lang w:val="nl-NL"/>
              </w:rPr>
              <w:t>MW 23/05/17</w:t>
            </w:r>
          </w:p>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Pr="00B92AEA" w:rsidRDefault="00251D1C" w:rsidP="00251D1C">
            <w:pPr>
              <w:pStyle w:val="NoSpacing"/>
              <w:jc w:val="both"/>
              <w:rPr>
                <w:rFonts w:ascii="Arial" w:hAnsi="Arial" w:cs="Arial"/>
                <w:b/>
                <w:bCs/>
                <w:sz w:val="24"/>
                <w:szCs w:val="24"/>
              </w:rPr>
            </w:pPr>
            <w:r w:rsidRPr="00B92AEA">
              <w:rPr>
                <w:rFonts w:ascii="Arial" w:hAnsi="Arial" w:cs="Arial"/>
                <w:b/>
                <w:bCs/>
                <w:sz w:val="24"/>
                <w:szCs w:val="24"/>
              </w:rPr>
              <w:t>England Squash Communications</w:t>
            </w:r>
          </w:p>
          <w:p w:rsidR="00251D1C" w:rsidRDefault="00251D1C" w:rsidP="00251D1C">
            <w:pPr>
              <w:pStyle w:val="NoSpacing"/>
              <w:jc w:val="both"/>
              <w:rPr>
                <w:rFonts w:ascii="Arial" w:hAnsi="Arial" w:cs="Arial"/>
                <w:bCs/>
                <w:i/>
                <w:sz w:val="24"/>
                <w:szCs w:val="24"/>
              </w:rPr>
            </w:pPr>
          </w:p>
          <w:p w:rsidR="00251D1C" w:rsidRPr="00B92AEA" w:rsidRDefault="00251D1C" w:rsidP="00251D1C">
            <w:pPr>
              <w:pStyle w:val="NoSpacing"/>
              <w:jc w:val="both"/>
              <w:rPr>
                <w:rFonts w:ascii="Arial" w:hAnsi="Arial" w:cs="Arial"/>
                <w:bCs/>
                <w:sz w:val="24"/>
                <w:szCs w:val="24"/>
              </w:rPr>
            </w:pPr>
            <w:r>
              <w:rPr>
                <w:rFonts w:ascii="Arial" w:hAnsi="Arial" w:cs="Arial"/>
                <w:bCs/>
                <w:sz w:val="24"/>
                <w:szCs w:val="24"/>
              </w:rPr>
              <w:t xml:space="preserve">DB spoke to pick out key points from his paper, particularly the way in which England Squash communicates with county associations and others. There was agreement that this is an important area of work. </w:t>
            </w:r>
            <w:r w:rsidRPr="00B92AEA">
              <w:rPr>
                <w:rFonts w:ascii="Arial" w:hAnsi="Arial" w:cs="Arial"/>
                <w:bCs/>
                <w:sz w:val="24"/>
                <w:szCs w:val="24"/>
              </w:rPr>
              <w:t xml:space="preserve">It was noted that there is a lot of expertise and a willingness to help in the counties and that it would be good to work together more productively. </w:t>
            </w:r>
          </w:p>
          <w:p w:rsidR="00251D1C" w:rsidRDefault="00251D1C" w:rsidP="00251D1C">
            <w:pPr>
              <w:pStyle w:val="NoSpacing"/>
              <w:jc w:val="both"/>
              <w:rPr>
                <w:rFonts w:ascii="Arial" w:hAnsi="Arial" w:cs="Arial"/>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r>
              <w:rPr>
                <w:rFonts w:ascii="Arial" w:hAnsi="Arial" w:cs="Arial"/>
                <w:bCs/>
                <w:sz w:val="24"/>
                <w:szCs w:val="24"/>
              </w:rPr>
              <w:t>7.</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Coach Development</w:t>
            </w:r>
          </w:p>
          <w:p w:rsidR="00251D1C" w:rsidRDefault="00251D1C" w:rsidP="00251D1C">
            <w:pPr>
              <w:pStyle w:val="NoSpacing"/>
              <w:jc w:val="both"/>
              <w:rPr>
                <w:rFonts w:ascii="Arial" w:hAnsi="Arial" w:cs="Arial"/>
                <w:b/>
                <w:bCs/>
                <w:sz w:val="24"/>
                <w:szCs w:val="24"/>
              </w:rPr>
            </w:pPr>
          </w:p>
          <w:p w:rsidR="00251D1C" w:rsidRDefault="00694E2B" w:rsidP="00251D1C">
            <w:pPr>
              <w:pStyle w:val="NoSpacing"/>
              <w:jc w:val="both"/>
              <w:rPr>
                <w:rFonts w:ascii="Arial" w:hAnsi="Arial" w:cs="Arial"/>
                <w:bCs/>
                <w:sz w:val="24"/>
                <w:szCs w:val="24"/>
              </w:rPr>
            </w:pPr>
            <w:r>
              <w:rPr>
                <w:rFonts w:ascii="Arial" w:hAnsi="Arial" w:cs="Arial"/>
                <w:bCs/>
                <w:sz w:val="24"/>
                <w:szCs w:val="24"/>
              </w:rPr>
              <w:t>KW informed the group that the “coaches’ club”</w:t>
            </w:r>
            <w:r w:rsidR="00251D1C">
              <w:rPr>
                <w:rFonts w:ascii="Arial" w:hAnsi="Arial" w:cs="Arial"/>
                <w:bCs/>
                <w:sz w:val="24"/>
                <w:szCs w:val="24"/>
              </w:rPr>
              <w:t xml:space="preserve"> element is progressing but that there is a lack of resource, particularly with </w:t>
            </w:r>
            <w:r w:rsidR="00251D1C" w:rsidRPr="00B92AEA">
              <w:rPr>
                <w:rFonts w:ascii="Arial" w:hAnsi="Arial" w:cs="Arial"/>
                <w:bCs/>
                <w:sz w:val="24"/>
                <w:szCs w:val="24"/>
              </w:rPr>
              <w:t>one</w:t>
            </w:r>
            <w:r w:rsidR="00251D1C">
              <w:rPr>
                <w:rFonts w:ascii="Arial" w:hAnsi="Arial" w:cs="Arial"/>
                <w:bCs/>
                <w:sz w:val="24"/>
                <w:szCs w:val="24"/>
              </w:rPr>
              <w:t xml:space="preserve"> imminent departure from the company.</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There was feedback praising the breadth and reach of the plans covered in the paper, as well as the planned use of technology.</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GL referred to the “gold thread” within the principles of coaching that should run throughout the structure, adding that it is also important to maintain different levels within it.</w:t>
            </w:r>
          </w:p>
          <w:p w:rsidR="00251D1C" w:rsidRPr="00B92AEA" w:rsidRDefault="00251D1C" w:rsidP="00251D1C">
            <w:pPr>
              <w:pStyle w:val="NoSpacing"/>
              <w:jc w:val="both"/>
              <w:rPr>
                <w:rFonts w:ascii="Arial" w:hAnsi="Arial" w:cs="Arial"/>
                <w:b/>
                <w:bCs/>
                <w:sz w:val="24"/>
                <w:szCs w:val="24"/>
              </w:rPr>
            </w:pPr>
          </w:p>
        </w:tc>
        <w:tc>
          <w:tcPr>
            <w:tcW w:w="1672" w:type="dxa"/>
          </w:tcPr>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Pr="00AC1009" w:rsidRDefault="00251D1C" w:rsidP="00251D1C">
            <w:pPr>
              <w:pStyle w:val="NoSpacing"/>
              <w:jc w:val="both"/>
              <w:rPr>
                <w:rFonts w:ascii="Arial" w:hAnsi="Arial" w:cs="Arial"/>
                <w:bCs/>
                <w:sz w:val="24"/>
                <w:szCs w:val="24"/>
              </w:rPr>
            </w:pPr>
            <w:r>
              <w:rPr>
                <w:rFonts w:ascii="Arial" w:hAnsi="Arial" w:cs="Arial"/>
                <w:bCs/>
                <w:sz w:val="24"/>
                <w:szCs w:val="24"/>
              </w:rPr>
              <w:t>It was confirmed that the Board entirely supports England Squash on the direction of travel, and it was agreed that KW would follow up with GL.</w:t>
            </w:r>
          </w:p>
          <w:p w:rsidR="00251D1C" w:rsidRDefault="00251D1C" w:rsidP="00251D1C">
            <w:pPr>
              <w:pStyle w:val="NoSpacing"/>
              <w:jc w:val="both"/>
              <w:rPr>
                <w:rFonts w:ascii="Arial" w:hAnsi="Arial" w:cs="Arial"/>
                <w:b/>
                <w:bCs/>
                <w:sz w:val="24"/>
                <w:szCs w:val="24"/>
              </w:rPr>
            </w:pPr>
          </w:p>
        </w:tc>
        <w:tc>
          <w:tcPr>
            <w:tcW w:w="1672" w:type="dxa"/>
          </w:tcPr>
          <w:p w:rsidR="00251D1C" w:rsidRPr="007E3064" w:rsidRDefault="00251D1C" w:rsidP="00251D1C">
            <w:pPr>
              <w:pStyle w:val="NoSpacing"/>
              <w:jc w:val="both"/>
              <w:rPr>
                <w:rFonts w:ascii="Arial" w:hAnsi="Arial" w:cs="Arial"/>
                <w:bCs/>
                <w:sz w:val="24"/>
                <w:szCs w:val="24"/>
                <w:lang w:val="nl-NL"/>
              </w:rPr>
            </w:pPr>
            <w:r w:rsidRPr="007E3064">
              <w:rPr>
                <w:rFonts w:ascii="Arial" w:hAnsi="Arial" w:cs="Arial"/>
                <w:bCs/>
                <w:sz w:val="24"/>
                <w:szCs w:val="24"/>
                <w:lang w:val="nl-NL"/>
              </w:rPr>
              <w:t>KW 23/05/17</w:t>
            </w:r>
          </w:p>
          <w:p w:rsidR="00251D1C" w:rsidRPr="00251D1C" w:rsidRDefault="00251D1C" w:rsidP="00251D1C">
            <w:pPr>
              <w:pStyle w:val="NoSpacing"/>
              <w:jc w:val="both"/>
              <w:rPr>
                <w:rFonts w:ascii="Arial" w:hAnsi="Arial" w:cs="Arial"/>
                <w:bCs/>
                <w:sz w:val="24"/>
                <w:szCs w:val="24"/>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r>
              <w:rPr>
                <w:rFonts w:ascii="Arial" w:hAnsi="Arial" w:cs="Arial"/>
                <w:bCs/>
                <w:sz w:val="24"/>
                <w:szCs w:val="24"/>
              </w:rPr>
              <w:t>14.</w:t>
            </w:r>
          </w:p>
        </w:tc>
        <w:tc>
          <w:tcPr>
            <w:tcW w:w="8347" w:type="dxa"/>
          </w:tcPr>
          <w:p w:rsidR="00251D1C" w:rsidRDefault="00251D1C" w:rsidP="00251D1C">
            <w:pPr>
              <w:pStyle w:val="NoSpacing"/>
              <w:jc w:val="both"/>
              <w:rPr>
                <w:rFonts w:ascii="Arial" w:hAnsi="Arial" w:cs="Arial"/>
                <w:b/>
                <w:bCs/>
                <w:sz w:val="24"/>
                <w:szCs w:val="24"/>
              </w:rPr>
            </w:pPr>
            <w:r>
              <w:rPr>
                <w:rFonts w:ascii="Arial" w:hAnsi="Arial" w:cs="Arial"/>
                <w:b/>
                <w:bCs/>
                <w:sz w:val="24"/>
                <w:szCs w:val="24"/>
              </w:rPr>
              <w:t>Any Other Business</w:t>
            </w:r>
          </w:p>
          <w:p w:rsidR="00251D1C" w:rsidRDefault="00251D1C" w:rsidP="00251D1C">
            <w:pPr>
              <w:pStyle w:val="NoSpacing"/>
              <w:jc w:val="both"/>
              <w:rPr>
                <w:rFonts w:ascii="Arial" w:hAnsi="Arial" w:cs="Arial"/>
                <w:bCs/>
                <w:sz w:val="24"/>
                <w:szCs w:val="24"/>
              </w:rPr>
            </w:pPr>
          </w:p>
          <w:p w:rsidR="00251D1C" w:rsidRDefault="00251D1C" w:rsidP="00251D1C">
            <w:pPr>
              <w:pStyle w:val="NoSpacing"/>
              <w:jc w:val="both"/>
              <w:rPr>
                <w:rFonts w:ascii="Arial" w:hAnsi="Arial" w:cs="Arial"/>
                <w:bCs/>
                <w:i/>
                <w:sz w:val="24"/>
                <w:szCs w:val="24"/>
              </w:rPr>
            </w:pPr>
            <w:r w:rsidRPr="00B92AEA">
              <w:rPr>
                <w:rFonts w:ascii="Arial" w:hAnsi="Arial" w:cs="Arial"/>
                <w:bCs/>
                <w:i/>
                <w:sz w:val="24"/>
                <w:szCs w:val="24"/>
              </w:rPr>
              <w:t>World Championships 2017</w:t>
            </w:r>
          </w:p>
          <w:p w:rsidR="00251D1C" w:rsidRPr="00B92AEA" w:rsidRDefault="00251D1C" w:rsidP="00251D1C">
            <w:pPr>
              <w:pStyle w:val="NoSpacing"/>
              <w:jc w:val="both"/>
              <w:rPr>
                <w:rFonts w:ascii="Arial" w:hAnsi="Arial" w:cs="Arial"/>
                <w:bCs/>
                <w:i/>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EOR distributed for the benefit of the group a progress report for the PSA World Men’s &amp; Women’s Championships and commented that the group will be kept updated with developments.</w:t>
            </w:r>
          </w:p>
          <w:p w:rsidR="00251D1C" w:rsidRDefault="00251D1C" w:rsidP="00251D1C">
            <w:pPr>
              <w:pStyle w:val="NoSpacing"/>
              <w:jc w:val="both"/>
              <w:rPr>
                <w:rFonts w:ascii="Arial" w:hAnsi="Arial" w:cs="Arial"/>
                <w:bCs/>
                <w:sz w:val="24"/>
                <w:szCs w:val="24"/>
              </w:rPr>
            </w:pPr>
          </w:p>
          <w:p w:rsidR="00251D1C" w:rsidRPr="00D61DB5" w:rsidRDefault="00251D1C" w:rsidP="00251D1C">
            <w:pPr>
              <w:pStyle w:val="NoSpacing"/>
              <w:jc w:val="both"/>
              <w:rPr>
                <w:rFonts w:ascii="Arial" w:hAnsi="Arial" w:cs="Arial"/>
                <w:bCs/>
                <w:i/>
                <w:sz w:val="24"/>
                <w:szCs w:val="24"/>
              </w:rPr>
            </w:pPr>
            <w:r w:rsidRPr="00D61DB5">
              <w:rPr>
                <w:rFonts w:ascii="Arial" w:hAnsi="Arial" w:cs="Arial"/>
                <w:bCs/>
                <w:i/>
                <w:sz w:val="24"/>
                <w:szCs w:val="24"/>
              </w:rPr>
              <w:t>Financial Signing Rights</w:t>
            </w:r>
          </w:p>
          <w:p w:rsidR="00251D1C" w:rsidRDefault="00251D1C" w:rsidP="00251D1C">
            <w:pPr>
              <w:pStyle w:val="NoSpacing"/>
              <w:jc w:val="both"/>
              <w:rPr>
                <w:rFonts w:ascii="Arial" w:hAnsi="Arial" w:cs="Arial"/>
                <w:bCs/>
                <w:sz w:val="24"/>
                <w:szCs w:val="24"/>
              </w:rPr>
            </w:pPr>
            <w:r>
              <w:rPr>
                <w:rFonts w:ascii="Arial" w:hAnsi="Arial" w:cs="Arial"/>
                <w:bCs/>
                <w:sz w:val="24"/>
                <w:szCs w:val="24"/>
              </w:rPr>
              <w:t xml:space="preserve">LP raised the issue regarding the need for the signing rights to change following the departure from the company of </w:t>
            </w:r>
            <w:r w:rsidRPr="0034499E">
              <w:rPr>
                <w:rFonts w:ascii="Arial" w:hAnsi="Arial" w:cs="Arial"/>
                <w:bCs/>
                <w:sz w:val="24"/>
                <w:szCs w:val="24"/>
              </w:rPr>
              <w:t>two members of staff</w:t>
            </w:r>
            <w:r>
              <w:rPr>
                <w:rFonts w:ascii="Arial" w:hAnsi="Arial" w:cs="Arial"/>
                <w:bCs/>
                <w:sz w:val="24"/>
                <w:szCs w:val="24"/>
              </w:rPr>
              <w:t>. The Board agreed to the changes.</w:t>
            </w:r>
            <w:bookmarkStart w:id="0" w:name="_GoBack"/>
            <w:bookmarkEnd w:id="0"/>
          </w:p>
          <w:p w:rsidR="00251D1C" w:rsidRDefault="00251D1C" w:rsidP="00251D1C">
            <w:pPr>
              <w:pStyle w:val="NoSpacing"/>
              <w:jc w:val="both"/>
              <w:rPr>
                <w:rFonts w:ascii="Arial" w:hAnsi="Arial" w:cs="Arial"/>
                <w:bCs/>
                <w:sz w:val="24"/>
                <w:szCs w:val="24"/>
              </w:rPr>
            </w:pPr>
          </w:p>
        </w:tc>
        <w:tc>
          <w:tcPr>
            <w:tcW w:w="1672" w:type="dxa"/>
          </w:tcPr>
          <w:p w:rsidR="00251D1C" w:rsidRPr="007E3064" w:rsidRDefault="00251D1C" w:rsidP="00251D1C">
            <w:pPr>
              <w:pStyle w:val="NoSpacing"/>
              <w:jc w:val="both"/>
              <w:rPr>
                <w:rFonts w:ascii="Arial" w:hAnsi="Arial" w:cs="Arial"/>
                <w:bCs/>
                <w:sz w:val="24"/>
                <w:szCs w:val="24"/>
                <w:lang w:val="nl-NL"/>
              </w:rPr>
            </w:pPr>
          </w:p>
        </w:tc>
      </w:tr>
      <w:tr w:rsidR="00251D1C" w:rsidRPr="002E7E19" w:rsidTr="00C25519">
        <w:tc>
          <w:tcPr>
            <w:tcW w:w="550" w:type="dxa"/>
          </w:tcPr>
          <w:p w:rsidR="00251D1C" w:rsidRDefault="00251D1C" w:rsidP="00844C01">
            <w:pPr>
              <w:pStyle w:val="NoSpacing"/>
              <w:jc w:val="both"/>
              <w:rPr>
                <w:rFonts w:ascii="Arial" w:hAnsi="Arial" w:cs="Arial"/>
                <w:bCs/>
                <w:sz w:val="24"/>
                <w:szCs w:val="24"/>
              </w:rPr>
            </w:pPr>
          </w:p>
        </w:tc>
        <w:tc>
          <w:tcPr>
            <w:tcW w:w="8347" w:type="dxa"/>
          </w:tcPr>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
                <w:bCs/>
                <w:sz w:val="24"/>
                <w:szCs w:val="24"/>
              </w:rPr>
            </w:pPr>
          </w:p>
          <w:p w:rsidR="00251D1C" w:rsidRDefault="00251D1C" w:rsidP="00251D1C">
            <w:pPr>
              <w:pStyle w:val="NoSpacing"/>
              <w:jc w:val="both"/>
              <w:rPr>
                <w:rFonts w:ascii="Arial" w:hAnsi="Arial" w:cs="Arial"/>
                <w:bCs/>
                <w:sz w:val="24"/>
                <w:szCs w:val="24"/>
              </w:rPr>
            </w:pPr>
            <w:r>
              <w:rPr>
                <w:rFonts w:ascii="Arial" w:hAnsi="Arial" w:cs="Arial"/>
                <w:bCs/>
                <w:sz w:val="24"/>
                <w:szCs w:val="24"/>
              </w:rPr>
              <w:t>Signed…………………………… (Chair)</w:t>
            </w:r>
          </w:p>
          <w:p w:rsidR="00251D1C" w:rsidRDefault="00251D1C" w:rsidP="00251D1C">
            <w:pPr>
              <w:pStyle w:val="NoSpacing"/>
              <w:jc w:val="both"/>
              <w:rPr>
                <w:rFonts w:ascii="Arial" w:hAnsi="Arial" w:cs="Arial"/>
                <w:bCs/>
                <w:sz w:val="24"/>
                <w:szCs w:val="24"/>
              </w:rPr>
            </w:pPr>
          </w:p>
          <w:p w:rsidR="00251D1C" w:rsidRPr="00C71903" w:rsidRDefault="00251D1C" w:rsidP="00251D1C">
            <w:pPr>
              <w:pStyle w:val="NoSpacing"/>
              <w:jc w:val="both"/>
              <w:rPr>
                <w:rFonts w:ascii="Arial" w:hAnsi="Arial" w:cs="Arial"/>
                <w:bCs/>
                <w:sz w:val="24"/>
                <w:szCs w:val="24"/>
              </w:rPr>
            </w:pPr>
            <w:r>
              <w:rPr>
                <w:rFonts w:ascii="Arial" w:hAnsi="Arial" w:cs="Arial"/>
                <w:bCs/>
                <w:sz w:val="24"/>
                <w:szCs w:val="24"/>
              </w:rPr>
              <w:t>Date………………………………</w:t>
            </w:r>
          </w:p>
          <w:p w:rsidR="00251D1C" w:rsidRDefault="00251D1C" w:rsidP="00251D1C">
            <w:pPr>
              <w:pStyle w:val="NoSpacing"/>
              <w:jc w:val="both"/>
              <w:rPr>
                <w:rFonts w:ascii="Arial" w:hAnsi="Arial" w:cs="Arial"/>
                <w:b/>
                <w:bCs/>
                <w:sz w:val="24"/>
                <w:szCs w:val="24"/>
              </w:rPr>
            </w:pPr>
          </w:p>
        </w:tc>
        <w:tc>
          <w:tcPr>
            <w:tcW w:w="1672" w:type="dxa"/>
          </w:tcPr>
          <w:p w:rsidR="00251D1C" w:rsidRPr="007E3064" w:rsidRDefault="00251D1C" w:rsidP="00251D1C">
            <w:pPr>
              <w:pStyle w:val="NoSpacing"/>
              <w:jc w:val="both"/>
              <w:rPr>
                <w:rFonts w:ascii="Arial" w:hAnsi="Arial" w:cs="Arial"/>
                <w:bCs/>
                <w:sz w:val="24"/>
                <w:szCs w:val="24"/>
                <w:lang w:val="nl-NL"/>
              </w:rPr>
            </w:pPr>
          </w:p>
        </w:tc>
      </w:tr>
    </w:tbl>
    <w:p w:rsidR="00A14851" w:rsidRPr="00251D1C" w:rsidRDefault="00A14851" w:rsidP="007E3064">
      <w:pPr>
        <w:pStyle w:val="NoSpacing"/>
        <w:jc w:val="both"/>
        <w:rPr>
          <w:rFonts w:ascii="Arial" w:hAnsi="Arial" w:cs="Arial"/>
          <w:bCs/>
          <w:sz w:val="24"/>
          <w:szCs w:val="24"/>
        </w:rPr>
      </w:pPr>
    </w:p>
    <w:sectPr w:rsidR="00A14851" w:rsidRPr="00251D1C" w:rsidSect="00AE6EE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37C" w:rsidRDefault="00A5737C" w:rsidP="00AE6EE4">
      <w:pPr>
        <w:spacing w:after="0"/>
      </w:pPr>
      <w:r>
        <w:separator/>
      </w:r>
    </w:p>
  </w:endnote>
  <w:endnote w:type="continuationSeparator" w:id="0">
    <w:p w:rsidR="00A5737C" w:rsidRDefault="00A5737C" w:rsidP="00AE6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Default="000F2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Default="000F2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Default="000F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37C" w:rsidRDefault="00A5737C" w:rsidP="00AE6EE4">
      <w:pPr>
        <w:spacing w:after="0"/>
      </w:pPr>
      <w:r>
        <w:separator/>
      </w:r>
    </w:p>
  </w:footnote>
  <w:footnote w:type="continuationSeparator" w:id="0">
    <w:p w:rsidR="00A5737C" w:rsidRDefault="00A5737C" w:rsidP="00AE6E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Default="000F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Pr="003F5DE6" w:rsidRDefault="000F2573" w:rsidP="003F5DE6">
    <w:pPr>
      <w:pStyle w:val="Header"/>
      <w:jc w:val="right"/>
      <w:rPr>
        <w:b/>
      </w:rPr>
    </w:pPr>
    <w:r w:rsidRPr="003F5DE6">
      <w:rPr>
        <w:b/>
      </w:rPr>
      <w:t>BOARD MEETING MINUTES – 10 FEBRUARY 2017</w:t>
    </w:r>
  </w:p>
  <w:p w:rsidR="000F2573" w:rsidRDefault="000F2573" w:rsidP="007B26A4">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73" w:rsidRDefault="000F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5ED"/>
    <w:multiLevelType w:val="hybridMultilevel"/>
    <w:tmpl w:val="8CFC211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4A59"/>
    <w:multiLevelType w:val="hybridMultilevel"/>
    <w:tmpl w:val="EDA6B2CE"/>
    <w:lvl w:ilvl="0" w:tplc="7DC8EB2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1B56"/>
    <w:multiLevelType w:val="hybridMultilevel"/>
    <w:tmpl w:val="8DF8DCE4"/>
    <w:lvl w:ilvl="0" w:tplc="03541D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1671A"/>
    <w:multiLevelType w:val="hybridMultilevel"/>
    <w:tmpl w:val="48E4D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514DB"/>
    <w:multiLevelType w:val="hybridMultilevel"/>
    <w:tmpl w:val="37506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808FA"/>
    <w:multiLevelType w:val="hybridMultilevel"/>
    <w:tmpl w:val="72D25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91FA9"/>
    <w:multiLevelType w:val="hybridMultilevel"/>
    <w:tmpl w:val="C1CA12AE"/>
    <w:lvl w:ilvl="0" w:tplc="876EF8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D2453BA"/>
    <w:multiLevelType w:val="hybridMultilevel"/>
    <w:tmpl w:val="6D20EA6A"/>
    <w:lvl w:ilvl="0" w:tplc="9482AF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31D27"/>
    <w:multiLevelType w:val="hybridMultilevel"/>
    <w:tmpl w:val="3594D4CC"/>
    <w:lvl w:ilvl="0" w:tplc="3FA8A0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A02CC0"/>
    <w:multiLevelType w:val="hybridMultilevel"/>
    <w:tmpl w:val="7BF03EAC"/>
    <w:lvl w:ilvl="0" w:tplc="3FA8A0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1231DE"/>
    <w:multiLevelType w:val="hybridMultilevel"/>
    <w:tmpl w:val="8A86A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2E1237"/>
    <w:multiLevelType w:val="hybridMultilevel"/>
    <w:tmpl w:val="37506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17E0C"/>
    <w:multiLevelType w:val="hybridMultilevel"/>
    <w:tmpl w:val="30F48E1A"/>
    <w:lvl w:ilvl="0" w:tplc="9FEA5F3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747738"/>
    <w:multiLevelType w:val="hybridMultilevel"/>
    <w:tmpl w:val="85466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D5FDD"/>
    <w:multiLevelType w:val="hybridMultilevel"/>
    <w:tmpl w:val="0788319C"/>
    <w:lvl w:ilvl="0" w:tplc="B2888FCC">
      <w:start w:val="1"/>
      <w:numFmt w:val="decimal"/>
      <w:lvlText w:val="%1."/>
      <w:lvlJc w:val="left"/>
      <w:pPr>
        <w:ind w:left="720" w:hanging="360"/>
      </w:pPr>
      <w:rPr>
        <w:rFonts w:ascii="Arial" w:hAnsi="Arial" w:hint="default"/>
        <w:b/>
        <w:i w:val="0"/>
        <w:caps w:val="0"/>
        <w:strike w:val="0"/>
        <w:dstrike w:val="0"/>
        <w:vanish w:val="0"/>
        <w:position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D08A3"/>
    <w:multiLevelType w:val="hybridMultilevel"/>
    <w:tmpl w:val="FC1C7F50"/>
    <w:lvl w:ilvl="0" w:tplc="E960C54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A25A09"/>
    <w:multiLevelType w:val="hybridMultilevel"/>
    <w:tmpl w:val="0CA225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0363F"/>
    <w:multiLevelType w:val="hybridMultilevel"/>
    <w:tmpl w:val="391E9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A3631"/>
    <w:multiLevelType w:val="hybridMultilevel"/>
    <w:tmpl w:val="D2C45BF2"/>
    <w:lvl w:ilvl="0" w:tplc="E258F5C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2"/>
  </w:num>
  <w:num w:numId="3">
    <w:abstractNumId w:val="3"/>
  </w:num>
  <w:num w:numId="4">
    <w:abstractNumId w:val="2"/>
  </w:num>
  <w:num w:numId="5">
    <w:abstractNumId w:val="13"/>
  </w:num>
  <w:num w:numId="6">
    <w:abstractNumId w:val="4"/>
  </w:num>
  <w:num w:numId="7">
    <w:abstractNumId w:val="11"/>
  </w:num>
  <w:num w:numId="8">
    <w:abstractNumId w:val="0"/>
  </w:num>
  <w:num w:numId="9">
    <w:abstractNumId w:val="16"/>
  </w:num>
  <w:num w:numId="10">
    <w:abstractNumId w:val="6"/>
  </w:num>
  <w:num w:numId="11">
    <w:abstractNumId w:val="18"/>
  </w:num>
  <w:num w:numId="12">
    <w:abstractNumId w:val="17"/>
  </w:num>
  <w:num w:numId="13">
    <w:abstractNumId w:val="9"/>
  </w:num>
  <w:num w:numId="14">
    <w:abstractNumId w:val="14"/>
  </w:num>
  <w:num w:numId="15">
    <w:abstractNumId w:val="15"/>
  </w:num>
  <w:num w:numId="16">
    <w:abstractNumId w:val="7"/>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C"/>
    <w:rsid w:val="00002015"/>
    <w:rsid w:val="00006365"/>
    <w:rsid w:val="000109FA"/>
    <w:rsid w:val="0001454A"/>
    <w:rsid w:val="00015DAD"/>
    <w:rsid w:val="0001626F"/>
    <w:rsid w:val="0001700D"/>
    <w:rsid w:val="00023088"/>
    <w:rsid w:val="000236EE"/>
    <w:rsid w:val="00024C58"/>
    <w:rsid w:val="00025F66"/>
    <w:rsid w:val="0003182F"/>
    <w:rsid w:val="00035777"/>
    <w:rsid w:val="00036FD0"/>
    <w:rsid w:val="0004091B"/>
    <w:rsid w:val="0004611D"/>
    <w:rsid w:val="00053978"/>
    <w:rsid w:val="00054D49"/>
    <w:rsid w:val="00060309"/>
    <w:rsid w:val="00062241"/>
    <w:rsid w:val="00063EBC"/>
    <w:rsid w:val="00074CCB"/>
    <w:rsid w:val="000752AC"/>
    <w:rsid w:val="00075B25"/>
    <w:rsid w:val="000764B8"/>
    <w:rsid w:val="00077B46"/>
    <w:rsid w:val="00083D89"/>
    <w:rsid w:val="00085F1A"/>
    <w:rsid w:val="000932C2"/>
    <w:rsid w:val="00093CF9"/>
    <w:rsid w:val="000977C5"/>
    <w:rsid w:val="000A25F5"/>
    <w:rsid w:val="000A3B02"/>
    <w:rsid w:val="000A3D37"/>
    <w:rsid w:val="000B0638"/>
    <w:rsid w:val="000B0DD4"/>
    <w:rsid w:val="000B2EDF"/>
    <w:rsid w:val="000B5CE4"/>
    <w:rsid w:val="000C392E"/>
    <w:rsid w:val="000D18D6"/>
    <w:rsid w:val="000D2EC6"/>
    <w:rsid w:val="000D528F"/>
    <w:rsid w:val="000D6790"/>
    <w:rsid w:val="000D6CDE"/>
    <w:rsid w:val="000E3387"/>
    <w:rsid w:val="000E5651"/>
    <w:rsid w:val="000E70D5"/>
    <w:rsid w:val="000F2573"/>
    <w:rsid w:val="000F36BB"/>
    <w:rsid w:val="00112E90"/>
    <w:rsid w:val="0011395A"/>
    <w:rsid w:val="00114DB1"/>
    <w:rsid w:val="00121370"/>
    <w:rsid w:val="001445BD"/>
    <w:rsid w:val="001453F9"/>
    <w:rsid w:val="001509B8"/>
    <w:rsid w:val="00154610"/>
    <w:rsid w:val="00154E77"/>
    <w:rsid w:val="001655FF"/>
    <w:rsid w:val="00167771"/>
    <w:rsid w:val="0017085F"/>
    <w:rsid w:val="00170AC0"/>
    <w:rsid w:val="00171C02"/>
    <w:rsid w:val="00175319"/>
    <w:rsid w:val="00180D26"/>
    <w:rsid w:val="0018310B"/>
    <w:rsid w:val="00183A31"/>
    <w:rsid w:val="00187E11"/>
    <w:rsid w:val="00193351"/>
    <w:rsid w:val="00196950"/>
    <w:rsid w:val="001A06E4"/>
    <w:rsid w:val="001A3A4E"/>
    <w:rsid w:val="001B0B67"/>
    <w:rsid w:val="001B1C8F"/>
    <w:rsid w:val="001B29E4"/>
    <w:rsid w:val="001B31AA"/>
    <w:rsid w:val="001B53B3"/>
    <w:rsid w:val="001B59F9"/>
    <w:rsid w:val="001B648B"/>
    <w:rsid w:val="001C21E3"/>
    <w:rsid w:val="001C49F6"/>
    <w:rsid w:val="001C5744"/>
    <w:rsid w:val="001C5907"/>
    <w:rsid w:val="001C676C"/>
    <w:rsid w:val="001D02F3"/>
    <w:rsid w:val="001D2F3F"/>
    <w:rsid w:val="001D38AB"/>
    <w:rsid w:val="001D38EE"/>
    <w:rsid w:val="001D549D"/>
    <w:rsid w:val="001D5A14"/>
    <w:rsid w:val="001D744D"/>
    <w:rsid w:val="001E3E47"/>
    <w:rsid w:val="001E6877"/>
    <w:rsid w:val="001F21C8"/>
    <w:rsid w:val="001F4C45"/>
    <w:rsid w:val="001F676C"/>
    <w:rsid w:val="00206659"/>
    <w:rsid w:val="00216683"/>
    <w:rsid w:val="0022260B"/>
    <w:rsid w:val="002236C4"/>
    <w:rsid w:val="00225EF1"/>
    <w:rsid w:val="00231C49"/>
    <w:rsid w:val="00234297"/>
    <w:rsid w:val="0023457A"/>
    <w:rsid w:val="00240531"/>
    <w:rsid w:val="00241440"/>
    <w:rsid w:val="00243F7C"/>
    <w:rsid w:val="00245FFF"/>
    <w:rsid w:val="00251D1C"/>
    <w:rsid w:val="002522BD"/>
    <w:rsid w:val="002571B2"/>
    <w:rsid w:val="00261875"/>
    <w:rsid w:val="00262838"/>
    <w:rsid w:val="00265887"/>
    <w:rsid w:val="0027077D"/>
    <w:rsid w:val="00274B23"/>
    <w:rsid w:val="00275109"/>
    <w:rsid w:val="00275E2A"/>
    <w:rsid w:val="002772FE"/>
    <w:rsid w:val="002829AA"/>
    <w:rsid w:val="00282E42"/>
    <w:rsid w:val="00292518"/>
    <w:rsid w:val="00294293"/>
    <w:rsid w:val="0029457E"/>
    <w:rsid w:val="00296C43"/>
    <w:rsid w:val="002A0CF2"/>
    <w:rsid w:val="002A13B4"/>
    <w:rsid w:val="002A336B"/>
    <w:rsid w:val="002B31A6"/>
    <w:rsid w:val="002B3752"/>
    <w:rsid w:val="002B7C22"/>
    <w:rsid w:val="002D2338"/>
    <w:rsid w:val="002D304F"/>
    <w:rsid w:val="002D44C9"/>
    <w:rsid w:val="002D59B1"/>
    <w:rsid w:val="002D74F6"/>
    <w:rsid w:val="002E3398"/>
    <w:rsid w:val="002E4E84"/>
    <w:rsid w:val="002E5655"/>
    <w:rsid w:val="002E7118"/>
    <w:rsid w:val="002E74CF"/>
    <w:rsid w:val="002E7E19"/>
    <w:rsid w:val="002F3424"/>
    <w:rsid w:val="002F3625"/>
    <w:rsid w:val="002F4B9D"/>
    <w:rsid w:val="00301BE2"/>
    <w:rsid w:val="00303101"/>
    <w:rsid w:val="00303BBB"/>
    <w:rsid w:val="00307184"/>
    <w:rsid w:val="003071EB"/>
    <w:rsid w:val="00307B52"/>
    <w:rsid w:val="003117AB"/>
    <w:rsid w:val="00313C49"/>
    <w:rsid w:val="00316C5A"/>
    <w:rsid w:val="00316D8C"/>
    <w:rsid w:val="00316DCA"/>
    <w:rsid w:val="00322800"/>
    <w:rsid w:val="00322AD7"/>
    <w:rsid w:val="003230C5"/>
    <w:rsid w:val="00324D76"/>
    <w:rsid w:val="003264DF"/>
    <w:rsid w:val="0032770F"/>
    <w:rsid w:val="00332FB8"/>
    <w:rsid w:val="0033458B"/>
    <w:rsid w:val="003348DC"/>
    <w:rsid w:val="00341677"/>
    <w:rsid w:val="00342D5B"/>
    <w:rsid w:val="0034499E"/>
    <w:rsid w:val="00350924"/>
    <w:rsid w:val="003556F6"/>
    <w:rsid w:val="00360D08"/>
    <w:rsid w:val="0036232A"/>
    <w:rsid w:val="00364EB5"/>
    <w:rsid w:val="00374FCF"/>
    <w:rsid w:val="0037719A"/>
    <w:rsid w:val="0038252A"/>
    <w:rsid w:val="0038523C"/>
    <w:rsid w:val="00385C02"/>
    <w:rsid w:val="0038690B"/>
    <w:rsid w:val="003A0A1D"/>
    <w:rsid w:val="003A6820"/>
    <w:rsid w:val="003A7E9E"/>
    <w:rsid w:val="003B248F"/>
    <w:rsid w:val="003B4395"/>
    <w:rsid w:val="003B5D4F"/>
    <w:rsid w:val="003C14C4"/>
    <w:rsid w:val="003C3A28"/>
    <w:rsid w:val="003C637E"/>
    <w:rsid w:val="003D634E"/>
    <w:rsid w:val="003E21C7"/>
    <w:rsid w:val="003E3AFC"/>
    <w:rsid w:val="003E5222"/>
    <w:rsid w:val="003E5974"/>
    <w:rsid w:val="003E775F"/>
    <w:rsid w:val="003E7C58"/>
    <w:rsid w:val="003F5DE6"/>
    <w:rsid w:val="00401B90"/>
    <w:rsid w:val="004023A4"/>
    <w:rsid w:val="004062EB"/>
    <w:rsid w:val="0041041D"/>
    <w:rsid w:val="0041065A"/>
    <w:rsid w:val="004107E3"/>
    <w:rsid w:val="00412021"/>
    <w:rsid w:val="00412844"/>
    <w:rsid w:val="00413CDD"/>
    <w:rsid w:val="00416D65"/>
    <w:rsid w:val="0042288C"/>
    <w:rsid w:val="0042597B"/>
    <w:rsid w:val="004308D6"/>
    <w:rsid w:val="004334A5"/>
    <w:rsid w:val="00440148"/>
    <w:rsid w:val="004416E2"/>
    <w:rsid w:val="00442607"/>
    <w:rsid w:val="004429AB"/>
    <w:rsid w:val="00447039"/>
    <w:rsid w:val="00450664"/>
    <w:rsid w:val="004517AC"/>
    <w:rsid w:val="00453AB4"/>
    <w:rsid w:val="004642A1"/>
    <w:rsid w:val="00466C7A"/>
    <w:rsid w:val="004676E7"/>
    <w:rsid w:val="00472172"/>
    <w:rsid w:val="00475A66"/>
    <w:rsid w:val="004775C0"/>
    <w:rsid w:val="0048790A"/>
    <w:rsid w:val="004930B4"/>
    <w:rsid w:val="004A2D50"/>
    <w:rsid w:val="004B03BD"/>
    <w:rsid w:val="004B3F1A"/>
    <w:rsid w:val="004B4875"/>
    <w:rsid w:val="004B6DD6"/>
    <w:rsid w:val="004B7D29"/>
    <w:rsid w:val="004C03C2"/>
    <w:rsid w:val="004C334E"/>
    <w:rsid w:val="004C3C2D"/>
    <w:rsid w:val="004C57E5"/>
    <w:rsid w:val="004D0E4D"/>
    <w:rsid w:val="004D1737"/>
    <w:rsid w:val="004D392D"/>
    <w:rsid w:val="004D531A"/>
    <w:rsid w:val="004D68DB"/>
    <w:rsid w:val="004E368A"/>
    <w:rsid w:val="004E45D5"/>
    <w:rsid w:val="004E5EF7"/>
    <w:rsid w:val="004F0FA1"/>
    <w:rsid w:val="004F1C82"/>
    <w:rsid w:val="004F2EB4"/>
    <w:rsid w:val="004F3D1E"/>
    <w:rsid w:val="004F7D33"/>
    <w:rsid w:val="00502910"/>
    <w:rsid w:val="00504469"/>
    <w:rsid w:val="0050599D"/>
    <w:rsid w:val="00505CB4"/>
    <w:rsid w:val="00506759"/>
    <w:rsid w:val="00511057"/>
    <w:rsid w:val="00511109"/>
    <w:rsid w:val="005226A3"/>
    <w:rsid w:val="00524C69"/>
    <w:rsid w:val="00525281"/>
    <w:rsid w:val="005364E6"/>
    <w:rsid w:val="005378E8"/>
    <w:rsid w:val="00537FC5"/>
    <w:rsid w:val="00545016"/>
    <w:rsid w:val="0054532F"/>
    <w:rsid w:val="00545619"/>
    <w:rsid w:val="00545C4C"/>
    <w:rsid w:val="00547E5A"/>
    <w:rsid w:val="00551224"/>
    <w:rsid w:val="005513AE"/>
    <w:rsid w:val="00551862"/>
    <w:rsid w:val="005526C7"/>
    <w:rsid w:val="005537E4"/>
    <w:rsid w:val="00555AE5"/>
    <w:rsid w:val="005578C1"/>
    <w:rsid w:val="00557ECF"/>
    <w:rsid w:val="00565820"/>
    <w:rsid w:val="00567214"/>
    <w:rsid w:val="00571082"/>
    <w:rsid w:val="0057190F"/>
    <w:rsid w:val="00575765"/>
    <w:rsid w:val="00576E1C"/>
    <w:rsid w:val="00581736"/>
    <w:rsid w:val="00595DE6"/>
    <w:rsid w:val="00597246"/>
    <w:rsid w:val="005974E4"/>
    <w:rsid w:val="005A73CF"/>
    <w:rsid w:val="005B0A80"/>
    <w:rsid w:val="005B0C5C"/>
    <w:rsid w:val="005B1D20"/>
    <w:rsid w:val="005B1E42"/>
    <w:rsid w:val="005B35AB"/>
    <w:rsid w:val="005B38F1"/>
    <w:rsid w:val="005B6E4D"/>
    <w:rsid w:val="005C1263"/>
    <w:rsid w:val="005C4D4F"/>
    <w:rsid w:val="005C4F4F"/>
    <w:rsid w:val="005D23AB"/>
    <w:rsid w:val="005D2ED4"/>
    <w:rsid w:val="005D348E"/>
    <w:rsid w:val="005D6D37"/>
    <w:rsid w:val="005D7A15"/>
    <w:rsid w:val="005D7B42"/>
    <w:rsid w:val="005E021C"/>
    <w:rsid w:val="005F2BA9"/>
    <w:rsid w:val="005F2FDA"/>
    <w:rsid w:val="005F3D30"/>
    <w:rsid w:val="005F41FC"/>
    <w:rsid w:val="005F66E8"/>
    <w:rsid w:val="005F7ABF"/>
    <w:rsid w:val="00603806"/>
    <w:rsid w:val="006064B5"/>
    <w:rsid w:val="00606DC1"/>
    <w:rsid w:val="00611C82"/>
    <w:rsid w:val="00614FF6"/>
    <w:rsid w:val="00620384"/>
    <w:rsid w:val="00621BE7"/>
    <w:rsid w:val="00625065"/>
    <w:rsid w:val="00641381"/>
    <w:rsid w:val="0064394B"/>
    <w:rsid w:val="00647B5F"/>
    <w:rsid w:val="00650958"/>
    <w:rsid w:val="006517C0"/>
    <w:rsid w:val="00651963"/>
    <w:rsid w:val="00653C4D"/>
    <w:rsid w:val="00654A37"/>
    <w:rsid w:val="00654B08"/>
    <w:rsid w:val="00654F4D"/>
    <w:rsid w:val="00655731"/>
    <w:rsid w:val="00657B46"/>
    <w:rsid w:val="0066399B"/>
    <w:rsid w:val="00667C83"/>
    <w:rsid w:val="00672045"/>
    <w:rsid w:val="0067298C"/>
    <w:rsid w:val="00673C30"/>
    <w:rsid w:val="00681497"/>
    <w:rsid w:val="00686480"/>
    <w:rsid w:val="00687C51"/>
    <w:rsid w:val="0069363C"/>
    <w:rsid w:val="00694E2B"/>
    <w:rsid w:val="006A08DD"/>
    <w:rsid w:val="006B0D61"/>
    <w:rsid w:val="006B2B98"/>
    <w:rsid w:val="006B43F0"/>
    <w:rsid w:val="006B60D0"/>
    <w:rsid w:val="006C2727"/>
    <w:rsid w:val="006C5EE1"/>
    <w:rsid w:val="006C60CE"/>
    <w:rsid w:val="006C7531"/>
    <w:rsid w:val="006C7864"/>
    <w:rsid w:val="006C7CBE"/>
    <w:rsid w:val="006D50F3"/>
    <w:rsid w:val="006D511E"/>
    <w:rsid w:val="006D6AFF"/>
    <w:rsid w:val="006E0859"/>
    <w:rsid w:val="006E617F"/>
    <w:rsid w:val="006F38DB"/>
    <w:rsid w:val="006F427F"/>
    <w:rsid w:val="00701AA2"/>
    <w:rsid w:val="00707B8E"/>
    <w:rsid w:val="00710678"/>
    <w:rsid w:val="007132DE"/>
    <w:rsid w:val="00713C9A"/>
    <w:rsid w:val="00722329"/>
    <w:rsid w:val="00723A7C"/>
    <w:rsid w:val="00724B0B"/>
    <w:rsid w:val="00736F2D"/>
    <w:rsid w:val="007409A5"/>
    <w:rsid w:val="00746E3F"/>
    <w:rsid w:val="00753201"/>
    <w:rsid w:val="00753E54"/>
    <w:rsid w:val="0075788F"/>
    <w:rsid w:val="0076280F"/>
    <w:rsid w:val="00765C04"/>
    <w:rsid w:val="00770C59"/>
    <w:rsid w:val="007724CB"/>
    <w:rsid w:val="007761D3"/>
    <w:rsid w:val="00776879"/>
    <w:rsid w:val="00781163"/>
    <w:rsid w:val="00783F44"/>
    <w:rsid w:val="00785DAC"/>
    <w:rsid w:val="00786120"/>
    <w:rsid w:val="00787345"/>
    <w:rsid w:val="007904DC"/>
    <w:rsid w:val="00791143"/>
    <w:rsid w:val="00792D8F"/>
    <w:rsid w:val="00795892"/>
    <w:rsid w:val="007A493F"/>
    <w:rsid w:val="007B0A0B"/>
    <w:rsid w:val="007B1610"/>
    <w:rsid w:val="007B26A4"/>
    <w:rsid w:val="007B26BA"/>
    <w:rsid w:val="007C031C"/>
    <w:rsid w:val="007C189F"/>
    <w:rsid w:val="007C2184"/>
    <w:rsid w:val="007C67A6"/>
    <w:rsid w:val="007D1750"/>
    <w:rsid w:val="007E3064"/>
    <w:rsid w:val="007F33A1"/>
    <w:rsid w:val="007F3D36"/>
    <w:rsid w:val="007F64C2"/>
    <w:rsid w:val="008038A6"/>
    <w:rsid w:val="00803FEE"/>
    <w:rsid w:val="008056C6"/>
    <w:rsid w:val="00806585"/>
    <w:rsid w:val="00807E10"/>
    <w:rsid w:val="008123E0"/>
    <w:rsid w:val="00814A46"/>
    <w:rsid w:val="008228AE"/>
    <w:rsid w:val="00825710"/>
    <w:rsid w:val="00825FE1"/>
    <w:rsid w:val="008310B1"/>
    <w:rsid w:val="00831801"/>
    <w:rsid w:val="00844C01"/>
    <w:rsid w:val="00845CE0"/>
    <w:rsid w:val="008503A4"/>
    <w:rsid w:val="008532EB"/>
    <w:rsid w:val="00856C64"/>
    <w:rsid w:val="00862EB0"/>
    <w:rsid w:val="008634ED"/>
    <w:rsid w:val="00864085"/>
    <w:rsid w:val="0087075F"/>
    <w:rsid w:val="0087315E"/>
    <w:rsid w:val="00875425"/>
    <w:rsid w:val="008756E3"/>
    <w:rsid w:val="008807A8"/>
    <w:rsid w:val="0088223B"/>
    <w:rsid w:val="00883B00"/>
    <w:rsid w:val="00885170"/>
    <w:rsid w:val="0088641F"/>
    <w:rsid w:val="00886B6A"/>
    <w:rsid w:val="0089022A"/>
    <w:rsid w:val="008919B5"/>
    <w:rsid w:val="00892947"/>
    <w:rsid w:val="00895450"/>
    <w:rsid w:val="008A0E7C"/>
    <w:rsid w:val="008A152F"/>
    <w:rsid w:val="008A2F1E"/>
    <w:rsid w:val="008A3609"/>
    <w:rsid w:val="008A4202"/>
    <w:rsid w:val="008A441C"/>
    <w:rsid w:val="008B7C13"/>
    <w:rsid w:val="008C5B61"/>
    <w:rsid w:val="008C7038"/>
    <w:rsid w:val="008D71E1"/>
    <w:rsid w:val="008E0C3D"/>
    <w:rsid w:val="008E18D3"/>
    <w:rsid w:val="008E2C7F"/>
    <w:rsid w:val="008E3615"/>
    <w:rsid w:val="008F1468"/>
    <w:rsid w:val="008F38DD"/>
    <w:rsid w:val="008F38E3"/>
    <w:rsid w:val="008F3C72"/>
    <w:rsid w:val="008F473C"/>
    <w:rsid w:val="008F61A2"/>
    <w:rsid w:val="008F75B8"/>
    <w:rsid w:val="00905CBA"/>
    <w:rsid w:val="00907602"/>
    <w:rsid w:val="00907A01"/>
    <w:rsid w:val="00913BFC"/>
    <w:rsid w:val="00917023"/>
    <w:rsid w:val="00922923"/>
    <w:rsid w:val="00924AE3"/>
    <w:rsid w:val="0092508F"/>
    <w:rsid w:val="00925835"/>
    <w:rsid w:val="00926883"/>
    <w:rsid w:val="00933529"/>
    <w:rsid w:val="009354B8"/>
    <w:rsid w:val="00935B16"/>
    <w:rsid w:val="00940564"/>
    <w:rsid w:val="00941E59"/>
    <w:rsid w:val="00943AF5"/>
    <w:rsid w:val="00951D9F"/>
    <w:rsid w:val="009542D4"/>
    <w:rsid w:val="0095755A"/>
    <w:rsid w:val="00961315"/>
    <w:rsid w:val="00962C50"/>
    <w:rsid w:val="009662AB"/>
    <w:rsid w:val="0096658A"/>
    <w:rsid w:val="0097147C"/>
    <w:rsid w:val="009731A3"/>
    <w:rsid w:val="0098374C"/>
    <w:rsid w:val="0098687F"/>
    <w:rsid w:val="00986D38"/>
    <w:rsid w:val="009873CA"/>
    <w:rsid w:val="0098740C"/>
    <w:rsid w:val="00987C3E"/>
    <w:rsid w:val="00992CC5"/>
    <w:rsid w:val="009935FA"/>
    <w:rsid w:val="009936F1"/>
    <w:rsid w:val="00996966"/>
    <w:rsid w:val="009A0250"/>
    <w:rsid w:val="009A4686"/>
    <w:rsid w:val="009A4DDC"/>
    <w:rsid w:val="009B3CBB"/>
    <w:rsid w:val="009B4530"/>
    <w:rsid w:val="009B654E"/>
    <w:rsid w:val="009C1AA8"/>
    <w:rsid w:val="009C3999"/>
    <w:rsid w:val="009C5033"/>
    <w:rsid w:val="009C5668"/>
    <w:rsid w:val="009D0B9A"/>
    <w:rsid w:val="009D3DC4"/>
    <w:rsid w:val="009D7E14"/>
    <w:rsid w:val="009E3FB3"/>
    <w:rsid w:val="009E4394"/>
    <w:rsid w:val="009E513E"/>
    <w:rsid w:val="009E54E4"/>
    <w:rsid w:val="009E65A1"/>
    <w:rsid w:val="009E726F"/>
    <w:rsid w:val="009E72C0"/>
    <w:rsid w:val="009F1649"/>
    <w:rsid w:val="009F199A"/>
    <w:rsid w:val="009F528A"/>
    <w:rsid w:val="009F6914"/>
    <w:rsid w:val="00A0105E"/>
    <w:rsid w:val="00A01488"/>
    <w:rsid w:val="00A05F3D"/>
    <w:rsid w:val="00A12BEC"/>
    <w:rsid w:val="00A14851"/>
    <w:rsid w:val="00A1693C"/>
    <w:rsid w:val="00A3497B"/>
    <w:rsid w:val="00A3560F"/>
    <w:rsid w:val="00A37872"/>
    <w:rsid w:val="00A426AF"/>
    <w:rsid w:val="00A44ADE"/>
    <w:rsid w:val="00A4541C"/>
    <w:rsid w:val="00A54ED3"/>
    <w:rsid w:val="00A5737C"/>
    <w:rsid w:val="00A61294"/>
    <w:rsid w:val="00A65705"/>
    <w:rsid w:val="00A677AC"/>
    <w:rsid w:val="00A70B19"/>
    <w:rsid w:val="00A73EB2"/>
    <w:rsid w:val="00A74324"/>
    <w:rsid w:val="00A84DF5"/>
    <w:rsid w:val="00A860EF"/>
    <w:rsid w:val="00A91C2A"/>
    <w:rsid w:val="00A95AFB"/>
    <w:rsid w:val="00A97FD2"/>
    <w:rsid w:val="00AA0DB3"/>
    <w:rsid w:val="00AB0D10"/>
    <w:rsid w:val="00AB6FEA"/>
    <w:rsid w:val="00AC1009"/>
    <w:rsid w:val="00AC1FFC"/>
    <w:rsid w:val="00AC2300"/>
    <w:rsid w:val="00AC2F22"/>
    <w:rsid w:val="00AC4431"/>
    <w:rsid w:val="00AC5A63"/>
    <w:rsid w:val="00AC5CD0"/>
    <w:rsid w:val="00AD543D"/>
    <w:rsid w:val="00AD74DB"/>
    <w:rsid w:val="00AE0874"/>
    <w:rsid w:val="00AE3B09"/>
    <w:rsid w:val="00AE44D0"/>
    <w:rsid w:val="00AE6EE4"/>
    <w:rsid w:val="00AF012E"/>
    <w:rsid w:val="00AF2171"/>
    <w:rsid w:val="00AF268A"/>
    <w:rsid w:val="00AF2FD5"/>
    <w:rsid w:val="00AF31F3"/>
    <w:rsid w:val="00AF520F"/>
    <w:rsid w:val="00AF6384"/>
    <w:rsid w:val="00B07AA3"/>
    <w:rsid w:val="00B10181"/>
    <w:rsid w:val="00B1037C"/>
    <w:rsid w:val="00B107E8"/>
    <w:rsid w:val="00B11946"/>
    <w:rsid w:val="00B12A17"/>
    <w:rsid w:val="00B14D57"/>
    <w:rsid w:val="00B1649F"/>
    <w:rsid w:val="00B17C22"/>
    <w:rsid w:val="00B24316"/>
    <w:rsid w:val="00B25849"/>
    <w:rsid w:val="00B277ED"/>
    <w:rsid w:val="00B3101B"/>
    <w:rsid w:val="00B37B5B"/>
    <w:rsid w:val="00B4067B"/>
    <w:rsid w:val="00B42023"/>
    <w:rsid w:val="00B44885"/>
    <w:rsid w:val="00B51C31"/>
    <w:rsid w:val="00B55810"/>
    <w:rsid w:val="00B566C0"/>
    <w:rsid w:val="00B61F54"/>
    <w:rsid w:val="00B62444"/>
    <w:rsid w:val="00B70A7A"/>
    <w:rsid w:val="00B712AF"/>
    <w:rsid w:val="00B7345D"/>
    <w:rsid w:val="00B735A9"/>
    <w:rsid w:val="00B73A53"/>
    <w:rsid w:val="00B76E6F"/>
    <w:rsid w:val="00B81762"/>
    <w:rsid w:val="00B86A3C"/>
    <w:rsid w:val="00B900F3"/>
    <w:rsid w:val="00B92AEA"/>
    <w:rsid w:val="00B94096"/>
    <w:rsid w:val="00B9749E"/>
    <w:rsid w:val="00BA4D86"/>
    <w:rsid w:val="00BA6061"/>
    <w:rsid w:val="00BB4BD5"/>
    <w:rsid w:val="00BC48C5"/>
    <w:rsid w:val="00BC5417"/>
    <w:rsid w:val="00BC67A6"/>
    <w:rsid w:val="00BD12B2"/>
    <w:rsid w:val="00BE0593"/>
    <w:rsid w:val="00BE4FDC"/>
    <w:rsid w:val="00BE58F9"/>
    <w:rsid w:val="00BF0B5F"/>
    <w:rsid w:val="00BF53E3"/>
    <w:rsid w:val="00C02E06"/>
    <w:rsid w:val="00C03B9B"/>
    <w:rsid w:val="00C10151"/>
    <w:rsid w:val="00C10880"/>
    <w:rsid w:val="00C15B64"/>
    <w:rsid w:val="00C16C9D"/>
    <w:rsid w:val="00C179BD"/>
    <w:rsid w:val="00C17CF8"/>
    <w:rsid w:val="00C239DE"/>
    <w:rsid w:val="00C25519"/>
    <w:rsid w:val="00C32234"/>
    <w:rsid w:val="00C42324"/>
    <w:rsid w:val="00C42C01"/>
    <w:rsid w:val="00C43462"/>
    <w:rsid w:val="00C630AB"/>
    <w:rsid w:val="00C718D2"/>
    <w:rsid w:val="00C71903"/>
    <w:rsid w:val="00C727F3"/>
    <w:rsid w:val="00C7306A"/>
    <w:rsid w:val="00C73EC7"/>
    <w:rsid w:val="00C74995"/>
    <w:rsid w:val="00C81F19"/>
    <w:rsid w:val="00C823C0"/>
    <w:rsid w:val="00C83D39"/>
    <w:rsid w:val="00C85156"/>
    <w:rsid w:val="00C866A5"/>
    <w:rsid w:val="00C86FAC"/>
    <w:rsid w:val="00C93365"/>
    <w:rsid w:val="00C96A08"/>
    <w:rsid w:val="00CA4257"/>
    <w:rsid w:val="00CA5D60"/>
    <w:rsid w:val="00CB037B"/>
    <w:rsid w:val="00CB3812"/>
    <w:rsid w:val="00CB5038"/>
    <w:rsid w:val="00CB6692"/>
    <w:rsid w:val="00CB7972"/>
    <w:rsid w:val="00CC54B1"/>
    <w:rsid w:val="00CE0B64"/>
    <w:rsid w:val="00CE128C"/>
    <w:rsid w:val="00CE677E"/>
    <w:rsid w:val="00CF2B73"/>
    <w:rsid w:val="00CF30B5"/>
    <w:rsid w:val="00D00025"/>
    <w:rsid w:val="00D0076D"/>
    <w:rsid w:val="00D01629"/>
    <w:rsid w:val="00D03F0D"/>
    <w:rsid w:val="00D0586C"/>
    <w:rsid w:val="00D05EA6"/>
    <w:rsid w:val="00D134D6"/>
    <w:rsid w:val="00D13796"/>
    <w:rsid w:val="00D13C07"/>
    <w:rsid w:val="00D14275"/>
    <w:rsid w:val="00D17D31"/>
    <w:rsid w:val="00D241E8"/>
    <w:rsid w:val="00D25D41"/>
    <w:rsid w:val="00D32B1F"/>
    <w:rsid w:val="00D33492"/>
    <w:rsid w:val="00D47FB9"/>
    <w:rsid w:val="00D50C0B"/>
    <w:rsid w:val="00D5158E"/>
    <w:rsid w:val="00D61DB5"/>
    <w:rsid w:val="00D70EC3"/>
    <w:rsid w:val="00D719DC"/>
    <w:rsid w:val="00D720A8"/>
    <w:rsid w:val="00D77476"/>
    <w:rsid w:val="00D87C02"/>
    <w:rsid w:val="00D90C03"/>
    <w:rsid w:val="00D95596"/>
    <w:rsid w:val="00DA426A"/>
    <w:rsid w:val="00DA5904"/>
    <w:rsid w:val="00DA5AD5"/>
    <w:rsid w:val="00DA6A5C"/>
    <w:rsid w:val="00DB24F1"/>
    <w:rsid w:val="00DB5BBD"/>
    <w:rsid w:val="00DD0B53"/>
    <w:rsid w:val="00DE1013"/>
    <w:rsid w:val="00DE3346"/>
    <w:rsid w:val="00DF146A"/>
    <w:rsid w:val="00DF56CA"/>
    <w:rsid w:val="00DF6500"/>
    <w:rsid w:val="00E03ABB"/>
    <w:rsid w:val="00E05940"/>
    <w:rsid w:val="00E10C25"/>
    <w:rsid w:val="00E1191B"/>
    <w:rsid w:val="00E11A1C"/>
    <w:rsid w:val="00E11F0A"/>
    <w:rsid w:val="00E128FB"/>
    <w:rsid w:val="00E15167"/>
    <w:rsid w:val="00E15D7C"/>
    <w:rsid w:val="00E15F65"/>
    <w:rsid w:val="00E2010E"/>
    <w:rsid w:val="00E21B18"/>
    <w:rsid w:val="00E2421C"/>
    <w:rsid w:val="00E30F2C"/>
    <w:rsid w:val="00E3524A"/>
    <w:rsid w:val="00E3664F"/>
    <w:rsid w:val="00E442F2"/>
    <w:rsid w:val="00E44B1C"/>
    <w:rsid w:val="00E50ECB"/>
    <w:rsid w:val="00E602F2"/>
    <w:rsid w:val="00E62CAD"/>
    <w:rsid w:val="00E70ABF"/>
    <w:rsid w:val="00E7277A"/>
    <w:rsid w:val="00E729C8"/>
    <w:rsid w:val="00E735F2"/>
    <w:rsid w:val="00E74C8E"/>
    <w:rsid w:val="00E77BCA"/>
    <w:rsid w:val="00E819EE"/>
    <w:rsid w:val="00E85D6E"/>
    <w:rsid w:val="00E86E28"/>
    <w:rsid w:val="00E91BC5"/>
    <w:rsid w:val="00E977C1"/>
    <w:rsid w:val="00EA072E"/>
    <w:rsid w:val="00EA23DB"/>
    <w:rsid w:val="00EA2563"/>
    <w:rsid w:val="00EA5B6B"/>
    <w:rsid w:val="00EA7CF0"/>
    <w:rsid w:val="00EB3D77"/>
    <w:rsid w:val="00EB496D"/>
    <w:rsid w:val="00EB5109"/>
    <w:rsid w:val="00EC0953"/>
    <w:rsid w:val="00EC0C1A"/>
    <w:rsid w:val="00EC1575"/>
    <w:rsid w:val="00EC1662"/>
    <w:rsid w:val="00EC5F6C"/>
    <w:rsid w:val="00EC67AB"/>
    <w:rsid w:val="00ED0209"/>
    <w:rsid w:val="00ED6A14"/>
    <w:rsid w:val="00ED7549"/>
    <w:rsid w:val="00EF0543"/>
    <w:rsid w:val="00EF4539"/>
    <w:rsid w:val="00EF7C97"/>
    <w:rsid w:val="00F02735"/>
    <w:rsid w:val="00F04405"/>
    <w:rsid w:val="00F07511"/>
    <w:rsid w:val="00F07A8E"/>
    <w:rsid w:val="00F177D5"/>
    <w:rsid w:val="00F17940"/>
    <w:rsid w:val="00F23789"/>
    <w:rsid w:val="00F237E8"/>
    <w:rsid w:val="00F23F81"/>
    <w:rsid w:val="00F3457E"/>
    <w:rsid w:val="00F3707C"/>
    <w:rsid w:val="00F53AD9"/>
    <w:rsid w:val="00F53EC7"/>
    <w:rsid w:val="00F63E7D"/>
    <w:rsid w:val="00F77809"/>
    <w:rsid w:val="00F80DD4"/>
    <w:rsid w:val="00F82396"/>
    <w:rsid w:val="00F93B30"/>
    <w:rsid w:val="00FA1017"/>
    <w:rsid w:val="00FA10F4"/>
    <w:rsid w:val="00FA1F0C"/>
    <w:rsid w:val="00FA2BFE"/>
    <w:rsid w:val="00FA68EA"/>
    <w:rsid w:val="00FB4637"/>
    <w:rsid w:val="00FC0525"/>
    <w:rsid w:val="00FC2870"/>
    <w:rsid w:val="00FC6601"/>
    <w:rsid w:val="00FC6DD0"/>
    <w:rsid w:val="00FC7C53"/>
    <w:rsid w:val="00FD3996"/>
    <w:rsid w:val="00FD4DB5"/>
    <w:rsid w:val="00FD55B4"/>
    <w:rsid w:val="00FE14DE"/>
    <w:rsid w:val="00FE2259"/>
    <w:rsid w:val="00FF1170"/>
    <w:rsid w:val="00FF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B180C"/>
  <w15:docId w15:val="{BD35BD7C-9B37-46C5-A180-92613D7B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9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CF2"/>
    <w:pPr>
      <w:keepNext/>
      <w:keepLines/>
      <w:spacing w:before="480" w:after="0"/>
      <w:outlineLvl w:val="0"/>
    </w:pPr>
    <w:rPr>
      <w:rFonts w:ascii="Arial" w:eastAsiaTheme="majorEastAsia" w:hAnsi="Arial" w:cstheme="majorBidi"/>
      <w:b/>
      <w:bCs/>
      <w:sz w:val="24"/>
      <w:szCs w:val="28"/>
    </w:rPr>
  </w:style>
  <w:style w:type="paragraph" w:styleId="Heading3">
    <w:name w:val="heading 3"/>
    <w:basedOn w:val="Normal"/>
    <w:next w:val="Normal"/>
    <w:link w:val="Heading3Char"/>
    <w:uiPriority w:val="9"/>
    <w:unhideWhenUsed/>
    <w:qFormat/>
    <w:rsid w:val="002A0CF2"/>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CF2"/>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A0CF2"/>
    <w:rPr>
      <w:rFonts w:ascii="Arial" w:eastAsiaTheme="majorEastAsia" w:hAnsi="Arial" w:cstheme="majorBidi"/>
      <w:b/>
      <w:bCs/>
      <w:sz w:val="24"/>
    </w:rPr>
  </w:style>
  <w:style w:type="paragraph" w:styleId="NoSpacing">
    <w:name w:val="No Spacing"/>
    <w:uiPriority w:val="1"/>
    <w:qFormat/>
    <w:rsid w:val="008F473C"/>
    <w:pPr>
      <w:spacing w:after="0"/>
    </w:pPr>
  </w:style>
  <w:style w:type="paragraph" w:styleId="Header">
    <w:name w:val="header"/>
    <w:basedOn w:val="Normal"/>
    <w:link w:val="HeaderChar"/>
    <w:uiPriority w:val="99"/>
    <w:unhideWhenUsed/>
    <w:rsid w:val="00AE6EE4"/>
    <w:pPr>
      <w:tabs>
        <w:tab w:val="center" w:pos="4513"/>
        <w:tab w:val="right" w:pos="9026"/>
      </w:tabs>
      <w:spacing w:after="0"/>
    </w:pPr>
  </w:style>
  <w:style w:type="character" w:customStyle="1" w:styleId="HeaderChar">
    <w:name w:val="Header Char"/>
    <w:basedOn w:val="DefaultParagraphFont"/>
    <w:link w:val="Header"/>
    <w:uiPriority w:val="99"/>
    <w:rsid w:val="00AE6EE4"/>
  </w:style>
  <w:style w:type="paragraph" w:styleId="Footer">
    <w:name w:val="footer"/>
    <w:basedOn w:val="Normal"/>
    <w:link w:val="FooterChar"/>
    <w:uiPriority w:val="99"/>
    <w:unhideWhenUsed/>
    <w:rsid w:val="00AE6EE4"/>
    <w:pPr>
      <w:tabs>
        <w:tab w:val="center" w:pos="4513"/>
        <w:tab w:val="right" w:pos="9026"/>
      </w:tabs>
      <w:spacing w:after="0"/>
    </w:pPr>
  </w:style>
  <w:style w:type="character" w:customStyle="1" w:styleId="FooterChar">
    <w:name w:val="Footer Char"/>
    <w:basedOn w:val="DefaultParagraphFont"/>
    <w:link w:val="Footer"/>
    <w:uiPriority w:val="99"/>
    <w:rsid w:val="00AE6EE4"/>
  </w:style>
  <w:style w:type="paragraph" w:styleId="BalloonText">
    <w:name w:val="Balloon Text"/>
    <w:basedOn w:val="Normal"/>
    <w:link w:val="BalloonTextChar"/>
    <w:uiPriority w:val="99"/>
    <w:semiHidden/>
    <w:unhideWhenUsed/>
    <w:rsid w:val="00AE6E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E4"/>
    <w:rPr>
      <w:rFonts w:ascii="Tahoma" w:hAnsi="Tahoma" w:cs="Tahoma"/>
      <w:sz w:val="16"/>
      <w:szCs w:val="16"/>
    </w:rPr>
  </w:style>
  <w:style w:type="paragraph" w:styleId="ListParagraph">
    <w:name w:val="List Paragraph"/>
    <w:basedOn w:val="Normal"/>
    <w:uiPriority w:val="34"/>
    <w:qFormat/>
    <w:rsid w:val="003D634E"/>
    <w:pPr>
      <w:ind w:left="720"/>
      <w:contextualSpacing/>
    </w:pPr>
  </w:style>
  <w:style w:type="table" w:styleId="TableGrid">
    <w:name w:val="Table Grid"/>
    <w:basedOn w:val="TableNormal"/>
    <w:uiPriority w:val="59"/>
    <w:rsid w:val="004879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435B-90CA-49E7-BE1D-AB760198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Larcombe</dc:creator>
  <cp:lastModifiedBy>Steve Jones</cp:lastModifiedBy>
  <cp:revision>17</cp:revision>
  <dcterms:created xsi:type="dcterms:W3CDTF">2017-02-27T13:09:00Z</dcterms:created>
  <dcterms:modified xsi:type="dcterms:W3CDTF">2017-03-07T16:29:00Z</dcterms:modified>
</cp:coreProperties>
</file>